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BCB29" w14:textId="6869C782" w:rsidR="004E1CF2" w:rsidRDefault="004E1CF2" w:rsidP="00E97376">
      <w:pPr>
        <w:ind w:firstLine="0"/>
        <w:jc w:val="center"/>
      </w:pPr>
      <w:r>
        <w:t>Int. No.</w:t>
      </w:r>
      <w:r w:rsidR="00BE5A36">
        <w:t xml:space="preserve"> </w:t>
      </w:r>
    </w:p>
    <w:p w14:paraId="235DB8DE" w14:textId="77777777" w:rsidR="00E97376" w:rsidRDefault="00E97376" w:rsidP="00E97376">
      <w:pPr>
        <w:ind w:firstLine="0"/>
        <w:jc w:val="center"/>
      </w:pPr>
    </w:p>
    <w:p w14:paraId="5D89CF60" w14:textId="095EF841" w:rsidR="004E1CF2" w:rsidRDefault="004E1CF2" w:rsidP="00E97376">
      <w:pPr>
        <w:ind w:firstLine="0"/>
        <w:jc w:val="both"/>
      </w:pPr>
      <w:r>
        <w:t xml:space="preserve">By </w:t>
      </w:r>
      <w:r w:rsidR="007F49DE">
        <w:t>T</w:t>
      </w:r>
      <w:r w:rsidR="00091207">
        <w:t>he Speaker (</w:t>
      </w:r>
      <w:r w:rsidR="00CA09E2">
        <w:t xml:space="preserve">Council Member </w:t>
      </w:r>
      <w:r w:rsidR="00091207">
        <w:t>Menin)</w:t>
      </w:r>
      <w:r w:rsidR="00BA1869" w:rsidRPr="00BA1869">
        <w:t xml:space="preserve"> and Council Member</w:t>
      </w:r>
      <w:r w:rsidR="00F03D2D">
        <w:t>s</w:t>
      </w:r>
      <w:r w:rsidR="00BA1869" w:rsidRPr="00BA1869">
        <w:t xml:space="preserve"> Maloney</w:t>
      </w:r>
      <w:r w:rsidR="00071EF1">
        <w:t xml:space="preserve">, </w:t>
      </w:r>
      <w:r w:rsidR="00F03D2D">
        <w:t>Louis</w:t>
      </w:r>
      <w:r w:rsidR="00D10BBA">
        <w:t xml:space="preserve">, </w:t>
      </w:r>
      <w:r w:rsidR="00071EF1">
        <w:t>Narcisse</w:t>
      </w:r>
      <w:r w:rsidR="00D10BBA">
        <w:t xml:space="preserve"> and Brooks-Powers</w:t>
      </w:r>
    </w:p>
    <w:p w14:paraId="0AE56E98" w14:textId="77777777" w:rsidR="00E97376" w:rsidRDefault="00E97376" w:rsidP="007101A2">
      <w:pPr>
        <w:pStyle w:val="BodyText"/>
        <w:spacing w:line="240" w:lineRule="auto"/>
        <w:ind w:firstLine="0"/>
        <w:jc w:val="center"/>
      </w:pPr>
    </w:p>
    <w:p w14:paraId="0AF19A71" w14:textId="77777777" w:rsidR="00BE5A36" w:rsidRPr="00BE5A36" w:rsidRDefault="00BE5A36" w:rsidP="007101A2">
      <w:pPr>
        <w:pStyle w:val="BodyText"/>
        <w:spacing w:line="240" w:lineRule="auto"/>
        <w:ind w:firstLine="0"/>
        <w:rPr>
          <w:vanish/>
        </w:rPr>
      </w:pPr>
      <w:r w:rsidRPr="00BE5A36">
        <w:rPr>
          <w:vanish/>
        </w:rPr>
        <w:t>..Title</w:t>
      </w:r>
    </w:p>
    <w:p w14:paraId="424BAF22" w14:textId="04A51C7B" w:rsidR="004E1CF2" w:rsidRDefault="00BE5A36" w:rsidP="007101A2">
      <w:pPr>
        <w:pStyle w:val="BodyText"/>
        <w:spacing w:line="240" w:lineRule="auto"/>
        <w:ind w:firstLine="0"/>
      </w:pPr>
      <w:r>
        <w:t>A Local Law t</w:t>
      </w:r>
      <w:r w:rsidR="004E1CF2">
        <w:t xml:space="preserve">o </w:t>
      </w:r>
      <w:r w:rsidR="00E310B4">
        <w:t>amend the</w:t>
      </w:r>
      <w:r w:rsidR="00FC547E">
        <w:t xml:space="preserve"> </w:t>
      </w:r>
      <w:r w:rsidR="00F52EB0">
        <w:t>administrative code of the city of New York</w:t>
      </w:r>
      <w:r w:rsidR="004E1CF2">
        <w:t>, in relation to</w:t>
      </w:r>
      <w:r w:rsidR="00873B26">
        <w:t xml:space="preserve"> </w:t>
      </w:r>
      <w:r w:rsidR="00F52EB0">
        <w:t>third</w:t>
      </w:r>
      <w:r w:rsidR="007B0DF4">
        <w:t>-</w:t>
      </w:r>
      <w:r w:rsidR="00F52EB0">
        <w:t xml:space="preserve">party </w:t>
      </w:r>
      <w:r w:rsidR="007E297C">
        <w:t>validation</w:t>
      </w:r>
      <w:r w:rsidR="00021791">
        <w:t xml:space="preserve"> and shut-down capability</w:t>
      </w:r>
      <w:r w:rsidR="001C25D5">
        <w:t xml:space="preserve"> </w:t>
      </w:r>
      <w:r w:rsidR="00F52EB0">
        <w:t>of artificial intelligence</w:t>
      </w:r>
      <w:r w:rsidR="003C00F6">
        <w:t xml:space="preserve"> model</w:t>
      </w:r>
      <w:r w:rsidR="00B10C5E">
        <w:t>s</w:t>
      </w:r>
    </w:p>
    <w:p w14:paraId="0441869F" w14:textId="7FFF71CF" w:rsidR="00BE5A36" w:rsidRPr="00BE5A36" w:rsidRDefault="00BE5A36" w:rsidP="007101A2">
      <w:pPr>
        <w:pStyle w:val="BodyText"/>
        <w:spacing w:line="240" w:lineRule="auto"/>
        <w:ind w:firstLine="0"/>
        <w:rPr>
          <w:vanish/>
        </w:rPr>
      </w:pPr>
      <w:r w:rsidRPr="00BE5A36">
        <w:rPr>
          <w:vanish/>
        </w:rPr>
        <w:t>..Body</w:t>
      </w:r>
    </w:p>
    <w:p w14:paraId="6C8A8590" w14:textId="77777777" w:rsidR="004E1CF2" w:rsidRDefault="004E1CF2" w:rsidP="007101A2">
      <w:pPr>
        <w:pStyle w:val="BodyText"/>
        <w:spacing w:line="240" w:lineRule="auto"/>
        <w:ind w:firstLine="0"/>
        <w:rPr>
          <w:u w:val="single"/>
        </w:rPr>
      </w:pPr>
    </w:p>
    <w:p w14:paraId="1932D9D4" w14:textId="77777777" w:rsidR="004E1CF2" w:rsidRDefault="004E1CF2" w:rsidP="007101A2">
      <w:pPr>
        <w:ind w:firstLine="0"/>
        <w:jc w:val="both"/>
      </w:pPr>
      <w:r>
        <w:rPr>
          <w:u w:val="single"/>
        </w:rPr>
        <w:t>Be it enacted by the Council as follows</w:t>
      </w:r>
      <w:r w:rsidRPr="005B5DE4">
        <w:rPr>
          <w:u w:val="single"/>
        </w:rPr>
        <w:t>:</w:t>
      </w:r>
    </w:p>
    <w:p w14:paraId="4EDB5EE0" w14:textId="77777777" w:rsidR="004E1CF2" w:rsidRDefault="004E1CF2" w:rsidP="006662DF">
      <w:pPr>
        <w:jc w:val="both"/>
      </w:pPr>
    </w:p>
    <w:p w14:paraId="50D38E71" w14:textId="77777777" w:rsidR="006A691C" w:rsidRDefault="006A691C" w:rsidP="007101A2">
      <w:pPr>
        <w:spacing w:line="480" w:lineRule="auto"/>
        <w:jc w:val="both"/>
        <w:sectPr w:rsidR="006A691C" w:rsidSect="008F0B17">
          <w:footerReference w:type="default" r:id="rId7"/>
          <w:footerReference w:type="first" r:id="rId8"/>
          <w:pgSz w:w="12240" w:h="15840"/>
          <w:pgMar w:top="1440" w:right="1440" w:bottom="1440" w:left="1440" w:header="720" w:footer="720" w:gutter="0"/>
          <w:cols w:space="720"/>
          <w:docGrid w:linePitch="360"/>
        </w:sectPr>
      </w:pPr>
    </w:p>
    <w:p w14:paraId="4F9FFA06" w14:textId="1FDC3890" w:rsidR="00091207" w:rsidRDefault="007101A2" w:rsidP="00091207">
      <w:pPr>
        <w:spacing w:line="480" w:lineRule="auto"/>
        <w:jc w:val="both"/>
      </w:pPr>
      <w:r>
        <w:t>S</w:t>
      </w:r>
      <w:r w:rsidR="004E1CF2">
        <w:t>ection 1.</w:t>
      </w:r>
      <w:r w:rsidR="007E79D5">
        <w:t xml:space="preserve"> </w:t>
      </w:r>
      <w:r w:rsidR="00091207">
        <w:t>Chapter 5 of title 20 of the administrative code of the city of New York is amended by adding a new subchapter 27 to read as follows:</w:t>
      </w:r>
    </w:p>
    <w:p w14:paraId="5F0C6170" w14:textId="474795FD" w:rsidR="00595589" w:rsidRDefault="00091207" w:rsidP="000140B2">
      <w:pPr>
        <w:spacing w:line="480" w:lineRule="auto"/>
        <w:ind w:firstLine="0"/>
        <w:jc w:val="center"/>
        <w:rPr>
          <w:u w:val="single"/>
        </w:rPr>
      </w:pPr>
      <w:r w:rsidRPr="00091207">
        <w:rPr>
          <w:u w:val="single"/>
        </w:rPr>
        <w:t>SUBCHAPTER 27</w:t>
      </w:r>
    </w:p>
    <w:p w14:paraId="6889EADF" w14:textId="71C73341" w:rsidR="003C2A09" w:rsidRDefault="003C2A09" w:rsidP="000E2C83">
      <w:pPr>
        <w:spacing w:line="480" w:lineRule="auto"/>
        <w:ind w:firstLine="0"/>
        <w:jc w:val="center"/>
        <w:rPr>
          <w:u w:val="single"/>
        </w:rPr>
      </w:pPr>
      <w:r>
        <w:rPr>
          <w:u w:val="single"/>
        </w:rPr>
        <w:t>ARTIFICIAL INTELLIGENCE</w:t>
      </w:r>
      <w:r w:rsidR="00B17D17">
        <w:rPr>
          <w:u w:val="single"/>
        </w:rPr>
        <w:t xml:space="preserve"> </w:t>
      </w:r>
      <w:r w:rsidR="00F136AD">
        <w:rPr>
          <w:u w:val="single"/>
        </w:rPr>
        <w:t>MODEL</w:t>
      </w:r>
      <w:r w:rsidR="00F249A8">
        <w:rPr>
          <w:u w:val="single"/>
        </w:rPr>
        <w:t>S</w:t>
      </w:r>
    </w:p>
    <w:p w14:paraId="208279AC" w14:textId="2D3EC3D2" w:rsidR="003C2A09" w:rsidRPr="003C2A09" w:rsidRDefault="003C2A09" w:rsidP="004D6FB2">
      <w:pPr>
        <w:spacing w:line="480" w:lineRule="auto"/>
        <w:jc w:val="both"/>
        <w:rPr>
          <w:u w:val="single"/>
        </w:rPr>
      </w:pPr>
      <w:r w:rsidRPr="003C2A09">
        <w:rPr>
          <w:u w:val="single"/>
        </w:rPr>
        <w:t xml:space="preserve">§ 20-883 Definitions. </w:t>
      </w:r>
      <w:r w:rsidR="00582C9E">
        <w:rPr>
          <w:u w:val="single"/>
        </w:rPr>
        <w:t>As used in</w:t>
      </w:r>
      <w:r w:rsidRPr="003C2A09">
        <w:rPr>
          <w:u w:val="single"/>
        </w:rPr>
        <w:t xml:space="preserve"> this subchapter, the following terms have the following meanings:</w:t>
      </w:r>
    </w:p>
    <w:p w14:paraId="6A3AEA21" w14:textId="3FF42A23" w:rsidR="00F136AD" w:rsidRDefault="00F136AD" w:rsidP="00F136AD">
      <w:pPr>
        <w:spacing w:line="480" w:lineRule="auto"/>
        <w:jc w:val="both"/>
        <w:rPr>
          <w:u w:val="single"/>
        </w:rPr>
      </w:pPr>
      <w:r w:rsidRPr="00F04034">
        <w:rPr>
          <w:u w:val="single"/>
        </w:rPr>
        <w:t>Artificial intelligence</w:t>
      </w:r>
      <w:r>
        <w:rPr>
          <w:u w:val="single"/>
        </w:rPr>
        <w:t xml:space="preserve"> model</w:t>
      </w:r>
      <w:r w:rsidRPr="00F04034">
        <w:rPr>
          <w:u w:val="single"/>
        </w:rPr>
        <w:t>. The term “artificial intelligence</w:t>
      </w:r>
      <w:r w:rsidR="000140B2">
        <w:rPr>
          <w:u w:val="single"/>
        </w:rPr>
        <w:t xml:space="preserve"> model</w:t>
      </w:r>
      <w:r w:rsidRPr="00F04034">
        <w:rPr>
          <w:u w:val="single"/>
        </w:rPr>
        <w:t>”</w:t>
      </w:r>
      <w:r>
        <w:rPr>
          <w:u w:val="single"/>
        </w:rPr>
        <w:t xml:space="preserve"> means </w:t>
      </w:r>
      <w:r w:rsidRPr="00F812C5">
        <w:rPr>
          <w:u w:val="single"/>
        </w:rPr>
        <w:t>an engineered or machine-based system that varies in its level of autonomy and that can, for explicit or implicit objectives, infer from the input it receives how to generate outputs that can influence physical or virtual environments.</w:t>
      </w:r>
    </w:p>
    <w:p w14:paraId="6EF436D5" w14:textId="65CFBC79" w:rsidR="009678AC" w:rsidRDefault="009678AC" w:rsidP="00F136AD">
      <w:pPr>
        <w:spacing w:line="480" w:lineRule="auto"/>
        <w:jc w:val="both"/>
        <w:rPr>
          <w:u w:val="single"/>
        </w:rPr>
      </w:pPr>
      <w:r>
        <w:rPr>
          <w:u w:val="single"/>
        </w:rPr>
        <w:t xml:space="preserve">Behavior under distribution shift. The term “behavior under distribution shift” means </w:t>
      </w:r>
      <w:r w:rsidR="00BD77B2">
        <w:rPr>
          <w:u w:val="single"/>
        </w:rPr>
        <w:t xml:space="preserve">the </w:t>
      </w:r>
      <w:r>
        <w:rPr>
          <w:u w:val="single"/>
        </w:rPr>
        <w:t xml:space="preserve">performance of an artificial intelligence model during deployment in the event real-world data differs statistically from the historical data on which </w:t>
      </w:r>
      <w:r w:rsidR="00D66B43">
        <w:rPr>
          <w:u w:val="single"/>
        </w:rPr>
        <w:t>such</w:t>
      </w:r>
      <w:r>
        <w:rPr>
          <w:u w:val="single"/>
        </w:rPr>
        <w:t xml:space="preserve"> artificial intelligence model was trained.</w:t>
      </w:r>
    </w:p>
    <w:p w14:paraId="204AB62E" w14:textId="7EDC0211" w:rsidR="007F3368" w:rsidRDefault="007F3368" w:rsidP="00F136AD">
      <w:pPr>
        <w:spacing w:line="480" w:lineRule="auto"/>
        <w:jc w:val="both"/>
        <w:rPr>
          <w:u w:val="single"/>
        </w:rPr>
      </w:pPr>
      <w:r>
        <w:rPr>
          <w:u w:val="single"/>
        </w:rPr>
        <w:t>Breach of security. The term “breach of security” means the unauthorized access, acquisition, disclosure, or use of any data or system that compromises the security, confidentiality, or integrity of any information or technology maintained by an agency.</w:t>
      </w:r>
    </w:p>
    <w:p w14:paraId="2EEABDF3" w14:textId="2C300CEE" w:rsidR="00FF5AF0" w:rsidRDefault="00FF5AF0" w:rsidP="00F136AD">
      <w:pPr>
        <w:spacing w:line="480" w:lineRule="auto"/>
        <w:jc w:val="both"/>
        <w:rPr>
          <w:u w:val="single"/>
        </w:rPr>
      </w:pPr>
      <w:r>
        <w:rPr>
          <w:u w:val="single"/>
        </w:rPr>
        <w:lastRenderedPageBreak/>
        <w:t>Calibration. The term “calibration” means ensuring predictive confidence matches actual probabilities.</w:t>
      </w:r>
    </w:p>
    <w:p w14:paraId="14071742" w14:textId="56D0BA2C" w:rsidR="006A74C0" w:rsidRDefault="006A74C0" w:rsidP="00F136AD">
      <w:pPr>
        <w:spacing w:line="480" w:lineRule="auto"/>
        <w:jc w:val="both"/>
        <w:rPr>
          <w:u w:val="single"/>
        </w:rPr>
      </w:pPr>
      <w:r>
        <w:rPr>
          <w:u w:val="single"/>
        </w:rPr>
        <w:t xml:space="preserve">Data provenance. The term “data provenance” means the origins of the data on which </w:t>
      </w:r>
      <w:r w:rsidR="00A50963">
        <w:rPr>
          <w:u w:val="single"/>
        </w:rPr>
        <w:t>an</w:t>
      </w:r>
      <w:r>
        <w:rPr>
          <w:u w:val="single"/>
        </w:rPr>
        <w:t xml:space="preserve"> artificial intelligence model is trained and whether such artificial intelligence model </w:t>
      </w:r>
      <w:r w:rsidR="002E08C8">
        <w:rPr>
          <w:u w:val="single"/>
        </w:rPr>
        <w:t xml:space="preserve">was tested based on </w:t>
      </w:r>
      <w:r w:rsidR="00AB6DF5">
        <w:rPr>
          <w:u w:val="single"/>
        </w:rPr>
        <w:t>holdout data</w:t>
      </w:r>
      <w:r>
        <w:rPr>
          <w:u w:val="single"/>
        </w:rPr>
        <w:t>.</w:t>
      </w:r>
    </w:p>
    <w:p w14:paraId="78E5C2F7" w14:textId="4ECC95FA" w:rsidR="00842E0C" w:rsidRDefault="00842E0C" w:rsidP="00F136AD">
      <w:pPr>
        <w:spacing w:line="480" w:lineRule="auto"/>
        <w:jc w:val="both"/>
        <w:rPr>
          <w:u w:val="single"/>
        </w:rPr>
      </w:pPr>
      <w:r>
        <w:rPr>
          <w:u w:val="single"/>
        </w:rPr>
        <w:t>Determinism. The term “determinism” means the ability of an artificial intelligence model to always produce the exact same output when given the exact same input.</w:t>
      </w:r>
    </w:p>
    <w:p w14:paraId="3FB6F761" w14:textId="4F8F5519" w:rsidR="002E68A9" w:rsidRDefault="00AB6DF5" w:rsidP="00F136AD">
      <w:pPr>
        <w:spacing w:line="480" w:lineRule="auto"/>
        <w:jc w:val="both"/>
        <w:rPr>
          <w:u w:val="single"/>
        </w:rPr>
      </w:pPr>
      <w:r>
        <w:rPr>
          <w:u w:val="single"/>
        </w:rPr>
        <w:t>Holdout data</w:t>
      </w:r>
      <w:r w:rsidR="002E68A9">
        <w:rPr>
          <w:u w:val="single"/>
        </w:rPr>
        <w:t>. The term “h</w:t>
      </w:r>
      <w:r w:rsidR="0007036F">
        <w:rPr>
          <w:u w:val="single"/>
        </w:rPr>
        <w:t>oldout data”</w:t>
      </w:r>
      <w:r w:rsidR="002E68A9">
        <w:rPr>
          <w:u w:val="single"/>
        </w:rPr>
        <w:t xml:space="preserve"> means a portion of data deliberately kept separate from an artificial intelligence model during its training and tuning.</w:t>
      </w:r>
    </w:p>
    <w:p w14:paraId="4AC38A1C" w14:textId="4551CAB8" w:rsidR="00855F36" w:rsidRDefault="00855F36" w:rsidP="00F136AD">
      <w:pPr>
        <w:spacing w:line="480" w:lineRule="auto"/>
        <w:jc w:val="both"/>
        <w:rPr>
          <w:u w:val="single"/>
        </w:rPr>
      </w:pPr>
      <w:r>
        <w:rPr>
          <w:u w:val="single"/>
        </w:rPr>
        <w:t>Latency. The term “latency” means the total time delay between a user submitting an input to an artificial intelligence model and such artificial intelligence model generating a complete response.</w:t>
      </w:r>
    </w:p>
    <w:p w14:paraId="55BFAEC1" w14:textId="4325845A" w:rsidR="00CB1FD7" w:rsidRDefault="00CB1FD7" w:rsidP="00F136AD">
      <w:pPr>
        <w:spacing w:line="480" w:lineRule="auto"/>
        <w:jc w:val="both"/>
        <w:rPr>
          <w:u w:val="single"/>
        </w:rPr>
      </w:pPr>
      <w:r>
        <w:rPr>
          <w:u w:val="single"/>
        </w:rPr>
        <w:t xml:space="preserve">Shut-down capability. The term “shut-down capability” means the </w:t>
      </w:r>
      <w:r w:rsidRPr="00407DA1">
        <w:rPr>
          <w:u w:val="single"/>
        </w:rPr>
        <w:t xml:space="preserve">technical capability for a human operator to </w:t>
      </w:r>
      <w:r w:rsidR="005321E6">
        <w:rPr>
          <w:u w:val="single"/>
        </w:rPr>
        <w:t xml:space="preserve">cause </w:t>
      </w:r>
      <w:r>
        <w:rPr>
          <w:u w:val="single"/>
        </w:rPr>
        <w:t>an artificial intelligence model</w:t>
      </w:r>
      <w:r w:rsidR="005321E6">
        <w:rPr>
          <w:u w:val="single"/>
        </w:rPr>
        <w:t xml:space="preserve"> to temporarily or permanently stop functioning</w:t>
      </w:r>
      <w:r>
        <w:rPr>
          <w:u w:val="single"/>
        </w:rPr>
        <w:t>.</w:t>
      </w:r>
    </w:p>
    <w:p w14:paraId="491D1EAE" w14:textId="0CDD8FC6" w:rsidR="002F4171" w:rsidRDefault="00927B2F" w:rsidP="004D6FB2">
      <w:pPr>
        <w:spacing w:line="480" w:lineRule="auto"/>
        <w:jc w:val="both"/>
        <w:rPr>
          <w:u w:val="single"/>
        </w:rPr>
      </w:pPr>
      <w:r>
        <w:rPr>
          <w:u w:val="single"/>
        </w:rPr>
        <w:t>Third</w:t>
      </w:r>
      <w:r w:rsidR="007B0DF4">
        <w:rPr>
          <w:u w:val="single"/>
        </w:rPr>
        <w:t>-</w:t>
      </w:r>
      <w:r>
        <w:rPr>
          <w:u w:val="single"/>
        </w:rPr>
        <w:t xml:space="preserve">party </w:t>
      </w:r>
      <w:r w:rsidR="00465309">
        <w:rPr>
          <w:u w:val="single"/>
        </w:rPr>
        <w:t>validator</w:t>
      </w:r>
      <w:r>
        <w:rPr>
          <w:u w:val="single"/>
        </w:rPr>
        <w:t>. The term “third</w:t>
      </w:r>
      <w:r w:rsidR="00D71993">
        <w:rPr>
          <w:u w:val="single"/>
        </w:rPr>
        <w:t>-</w:t>
      </w:r>
      <w:r>
        <w:rPr>
          <w:u w:val="single"/>
        </w:rPr>
        <w:t xml:space="preserve">party </w:t>
      </w:r>
      <w:r w:rsidR="007D4ADB">
        <w:rPr>
          <w:u w:val="single"/>
        </w:rPr>
        <w:t>v</w:t>
      </w:r>
      <w:r w:rsidR="002241B1">
        <w:rPr>
          <w:u w:val="single"/>
        </w:rPr>
        <w:t>alidator</w:t>
      </w:r>
      <w:r>
        <w:rPr>
          <w:u w:val="single"/>
        </w:rPr>
        <w:t xml:space="preserve">” means a person, other than an affiliate of a </w:t>
      </w:r>
      <w:r w:rsidR="00841053">
        <w:rPr>
          <w:u w:val="single"/>
        </w:rPr>
        <w:t xml:space="preserve">developer of </w:t>
      </w:r>
      <w:r w:rsidR="003D2245">
        <w:rPr>
          <w:u w:val="single"/>
        </w:rPr>
        <w:t xml:space="preserve">an </w:t>
      </w:r>
      <w:r w:rsidR="00841053">
        <w:rPr>
          <w:u w:val="single"/>
        </w:rPr>
        <w:t xml:space="preserve">artificial intelligence </w:t>
      </w:r>
      <w:r w:rsidR="003D2245">
        <w:rPr>
          <w:u w:val="single"/>
        </w:rPr>
        <w:t>model</w:t>
      </w:r>
      <w:r w:rsidR="00841053">
        <w:rPr>
          <w:u w:val="single"/>
        </w:rPr>
        <w:t xml:space="preserve">, who is retained, contracted, or otherwise engaged by a developer of </w:t>
      </w:r>
      <w:r w:rsidR="00D81823">
        <w:rPr>
          <w:u w:val="single"/>
        </w:rPr>
        <w:t xml:space="preserve">an </w:t>
      </w:r>
      <w:r w:rsidR="00841053">
        <w:rPr>
          <w:u w:val="single"/>
        </w:rPr>
        <w:t xml:space="preserve">artificial intelligence </w:t>
      </w:r>
      <w:r w:rsidR="00D81823">
        <w:rPr>
          <w:u w:val="single"/>
        </w:rPr>
        <w:t xml:space="preserve">model </w:t>
      </w:r>
      <w:r w:rsidR="00841053">
        <w:rPr>
          <w:u w:val="single"/>
        </w:rPr>
        <w:t xml:space="preserve">to </w:t>
      </w:r>
      <w:r w:rsidR="00145E78">
        <w:rPr>
          <w:u w:val="single"/>
        </w:rPr>
        <w:t xml:space="preserve">validate </w:t>
      </w:r>
      <w:r w:rsidR="00841053">
        <w:rPr>
          <w:u w:val="single"/>
        </w:rPr>
        <w:t xml:space="preserve">such </w:t>
      </w:r>
      <w:r w:rsidR="007576C6">
        <w:rPr>
          <w:u w:val="single"/>
        </w:rPr>
        <w:t xml:space="preserve">artificial intelligence model </w:t>
      </w:r>
      <w:r w:rsidR="000D3855">
        <w:rPr>
          <w:u w:val="single"/>
        </w:rPr>
        <w:t xml:space="preserve">in accordance with section 20-884 and </w:t>
      </w:r>
      <w:r w:rsidR="007576C6">
        <w:rPr>
          <w:u w:val="single"/>
        </w:rPr>
        <w:t xml:space="preserve">based on the </w:t>
      </w:r>
      <w:r w:rsidR="00145E78">
        <w:rPr>
          <w:u w:val="single"/>
        </w:rPr>
        <w:t>topics</w:t>
      </w:r>
      <w:r w:rsidR="007576C6">
        <w:rPr>
          <w:u w:val="single"/>
        </w:rPr>
        <w:t xml:space="preserve"> set forth in subdivision a of section</w:t>
      </w:r>
      <w:r w:rsidR="00DD3334">
        <w:rPr>
          <w:u w:val="single"/>
        </w:rPr>
        <w:t xml:space="preserve"> 20-885</w:t>
      </w:r>
      <w:r w:rsidR="00615690">
        <w:rPr>
          <w:u w:val="single"/>
        </w:rPr>
        <w:t>.</w:t>
      </w:r>
    </w:p>
    <w:p w14:paraId="6ED8E188" w14:textId="39F9D109" w:rsidR="00291038" w:rsidRPr="003C2A09" w:rsidRDefault="00291038" w:rsidP="004D6FB2">
      <w:pPr>
        <w:spacing w:line="480" w:lineRule="auto"/>
        <w:jc w:val="both"/>
        <w:rPr>
          <w:u w:val="single"/>
        </w:rPr>
      </w:pPr>
      <w:r>
        <w:rPr>
          <w:u w:val="single"/>
        </w:rPr>
        <w:t>Throughput. The term “throughput” means the amount of material, data, or work that pa</w:t>
      </w:r>
      <w:r w:rsidR="006D23A8">
        <w:rPr>
          <w:u w:val="single"/>
        </w:rPr>
        <w:t>s</w:t>
      </w:r>
      <w:r>
        <w:rPr>
          <w:u w:val="single"/>
        </w:rPr>
        <w:t>ses through an artificial intelligence model in a specified amount of time.</w:t>
      </w:r>
    </w:p>
    <w:p w14:paraId="2342A578" w14:textId="60BBC9D4" w:rsidR="00091207" w:rsidRDefault="00DD1B91" w:rsidP="004D6FB2">
      <w:pPr>
        <w:spacing w:line="480" w:lineRule="auto"/>
        <w:jc w:val="both"/>
        <w:rPr>
          <w:u w:val="single"/>
        </w:rPr>
      </w:pPr>
      <w:r w:rsidRPr="003C2A09">
        <w:rPr>
          <w:u w:val="single"/>
        </w:rPr>
        <w:lastRenderedPageBreak/>
        <w:t>§ 20-88</w:t>
      </w:r>
      <w:r>
        <w:rPr>
          <w:u w:val="single"/>
        </w:rPr>
        <w:t xml:space="preserve">4 </w:t>
      </w:r>
      <w:r w:rsidR="00586DE7">
        <w:rPr>
          <w:u w:val="single"/>
        </w:rPr>
        <w:t>Third-party validation and shut-down capability</w:t>
      </w:r>
      <w:r>
        <w:rPr>
          <w:u w:val="single"/>
        </w:rPr>
        <w:t>.</w:t>
      </w:r>
      <w:r w:rsidR="004D6FB2">
        <w:rPr>
          <w:u w:val="single"/>
        </w:rPr>
        <w:t xml:space="preserve"> </w:t>
      </w:r>
      <w:r>
        <w:rPr>
          <w:u w:val="single"/>
        </w:rPr>
        <w:t xml:space="preserve">It shall be unlawful to market, offer for sale, </w:t>
      </w:r>
      <w:r w:rsidR="009C6014">
        <w:rPr>
          <w:u w:val="single"/>
        </w:rPr>
        <w:t xml:space="preserve">sell, </w:t>
      </w:r>
      <w:r>
        <w:rPr>
          <w:u w:val="single"/>
        </w:rPr>
        <w:t>or deploy an</w:t>
      </w:r>
      <w:r w:rsidR="004D6FB2">
        <w:rPr>
          <w:u w:val="single"/>
        </w:rPr>
        <w:t xml:space="preserve"> artificial intelligence </w:t>
      </w:r>
      <w:r w:rsidR="00625C5C">
        <w:rPr>
          <w:u w:val="single"/>
        </w:rPr>
        <w:t>model</w:t>
      </w:r>
      <w:r w:rsidR="004D6FB2">
        <w:rPr>
          <w:u w:val="single"/>
        </w:rPr>
        <w:t xml:space="preserve"> unless:</w:t>
      </w:r>
    </w:p>
    <w:p w14:paraId="1BEA0968" w14:textId="31C56D15" w:rsidR="004D6FB2" w:rsidRDefault="004D6FB2" w:rsidP="004D6FB2">
      <w:pPr>
        <w:spacing w:line="480" w:lineRule="auto"/>
        <w:jc w:val="both"/>
        <w:rPr>
          <w:u w:val="single"/>
        </w:rPr>
      </w:pPr>
      <w:r>
        <w:rPr>
          <w:u w:val="single"/>
        </w:rPr>
        <w:t xml:space="preserve">1. Such </w:t>
      </w:r>
      <w:r w:rsidR="00DA5B21">
        <w:rPr>
          <w:u w:val="single"/>
        </w:rPr>
        <w:t xml:space="preserve">artificial intelligence model </w:t>
      </w:r>
      <w:r>
        <w:rPr>
          <w:u w:val="single"/>
        </w:rPr>
        <w:t xml:space="preserve">has been </w:t>
      </w:r>
      <w:r w:rsidR="00DA5B21">
        <w:rPr>
          <w:u w:val="single"/>
        </w:rPr>
        <w:t xml:space="preserve">validated </w:t>
      </w:r>
      <w:r>
        <w:rPr>
          <w:u w:val="single"/>
        </w:rPr>
        <w:t>by a third</w:t>
      </w:r>
      <w:r w:rsidR="00DA5B21">
        <w:rPr>
          <w:u w:val="single"/>
        </w:rPr>
        <w:t>-</w:t>
      </w:r>
      <w:r>
        <w:rPr>
          <w:u w:val="single"/>
        </w:rPr>
        <w:t xml:space="preserve">party </w:t>
      </w:r>
      <w:r w:rsidR="00DA5B21">
        <w:rPr>
          <w:u w:val="single"/>
        </w:rPr>
        <w:t xml:space="preserve">validator </w:t>
      </w:r>
      <w:r w:rsidR="00CA2DCF">
        <w:rPr>
          <w:u w:val="single"/>
        </w:rPr>
        <w:t xml:space="preserve">based on the </w:t>
      </w:r>
      <w:r w:rsidR="00A92B02">
        <w:rPr>
          <w:u w:val="single"/>
        </w:rPr>
        <w:t>topics</w:t>
      </w:r>
      <w:r w:rsidR="00CA2DCF">
        <w:rPr>
          <w:u w:val="single"/>
        </w:rPr>
        <w:t xml:space="preserve"> set forth in subdivision a of </w:t>
      </w:r>
      <w:r w:rsidR="00407DA1">
        <w:rPr>
          <w:u w:val="single"/>
        </w:rPr>
        <w:t>section 20-885; and</w:t>
      </w:r>
    </w:p>
    <w:p w14:paraId="37F9CC86" w14:textId="05F80638" w:rsidR="00407DA1" w:rsidRDefault="00407DA1" w:rsidP="004D6FB2">
      <w:pPr>
        <w:spacing w:line="480" w:lineRule="auto"/>
        <w:jc w:val="both"/>
        <w:rPr>
          <w:u w:val="single"/>
        </w:rPr>
      </w:pPr>
      <w:r>
        <w:rPr>
          <w:u w:val="single"/>
        </w:rPr>
        <w:t xml:space="preserve">2. Such </w:t>
      </w:r>
      <w:r w:rsidR="00586DE7">
        <w:rPr>
          <w:u w:val="single"/>
        </w:rPr>
        <w:t xml:space="preserve">artificial intelligence model </w:t>
      </w:r>
      <w:r w:rsidRPr="00407DA1">
        <w:rPr>
          <w:u w:val="single"/>
        </w:rPr>
        <w:t xml:space="preserve">includes a </w:t>
      </w:r>
      <w:r w:rsidR="00CB1FD7">
        <w:rPr>
          <w:u w:val="single"/>
        </w:rPr>
        <w:t>shut-down capability</w:t>
      </w:r>
      <w:r w:rsidRPr="00407DA1">
        <w:rPr>
          <w:u w:val="single"/>
        </w:rPr>
        <w:t>.</w:t>
      </w:r>
    </w:p>
    <w:p w14:paraId="5DFCF4A0" w14:textId="426234C2" w:rsidR="00927B2F" w:rsidRDefault="00927B2F" w:rsidP="004D6FB2">
      <w:pPr>
        <w:spacing w:line="480" w:lineRule="auto"/>
        <w:jc w:val="both"/>
        <w:rPr>
          <w:u w:val="single"/>
        </w:rPr>
      </w:pPr>
      <w:r w:rsidRPr="003C2A09">
        <w:rPr>
          <w:u w:val="single"/>
        </w:rPr>
        <w:t>§ 20-88</w:t>
      </w:r>
      <w:r>
        <w:rPr>
          <w:u w:val="single"/>
        </w:rPr>
        <w:t xml:space="preserve">5 </w:t>
      </w:r>
      <w:r w:rsidR="00B41ADB">
        <w:rPr>
          <w:u w:val="single"/>
        </w:rPr>
        <w:t>T</w:t>
      </w:r>
      <w:r>
        <w:rPr>
          <w:u w:val="single"/>
        </w:rPr>
        <w:t>hird</w:t>
      </w:r>
      <w:r w:rsidR="00B41ADB">
        <w:rPr>
          <w:u w:val="single"/>
        </w:rPr>
        <w:t>-</w:t>
      </w:r>
      <w:r>
        <w:rPr>
          <w:u w:val="single"/>
        </w:rPr>
        <w:t xml:space="preserve">party </w:t>
      </w:r>
      <w:r w:rsidR="00B41ADB">
        <w:rPr>
          <w:u w:val="single"/>
        </w:rPr>
        <w:t>validation</w:t>
      </w:r>
      <w:r w:rsidR="007331E6">
        <w:rPr>
          <w:u w:val="single"/>
        </w:rPr>
        <w:t>; assessment</w:t>
      </w:r>
      <w:r w:rsidR="00922066">
        <w:rPr>
          <w:u w:val="single"/>
        </w:rPr>
        <w:t>s</w:t>
      </w:r>
      <w:r w:rsidR="00CE0A64">
        <w:rPr>
          <w:u w:val="single"/>
        </w:rPr>
        <w:t>,</w:t>
      </w:r>
      <w:r w:rsidR="00AA3E03">
        <w:rPr>
          <w:u w:val="single"/>
        </w:rPr>
        <w:t xml:space="preserve"> </w:t>
      </w:r>
      <w:r w:rsidR="00922066">
        <w:rPr>
          <w:u w:val="single"/>
        </w:rPr>
        <w:t>certification</w:t>
      </w:r>
      <w:r w:rsidR="00CE0A64">
        <w:rPr>
          <w:u w:val="single"/>
        </w:rPr>
        <w:t>, disclosure</w:t>
      </w:r>
      <w:r>
        <w:rPr>
          <w:u w:val="single"/>
        </w:rPr>
        <w:t xml:space="preserve">. </w:t>
      </w:r>
      <w:r w:rsidR="000B6151">
        <w:rPr>
          <w:u w:val="single"/>
        </w:rPr>
        <w:t xml:space="preserve">a. </w:t>
      </w:r>
      <w:r w:rsidR="00434DA1">
        <w:rPr>
          <w:u w:val="single"/>
        </w:rPr>
        <w:t xml:space="preserve">Assessments. </w:t>
      </w:r>
      <w:r w:rsidR="000B6151">
        <w:rPr>
          <w:u w:val="single"/>
        </w:rPr>
        <w:t>A third</w:t>
      </w:r>
      <w:r w:rsidR="0076211B">
        <w:rPr>
          <w:u w:val="single"/>
        </w:rPr>
        <w:t>-</w:t>
      </w:r>
      <w:r w:rsidR="000B6151">
        <w:rPr>
          <w:u w:val="single"/>
        </w:rPr>
        <w:t xml:space="preserve">party </w:t>
      </w:r>
      <w:r w:rsidR="0076211B">
        <w:rPr>
          <w:u w:val="single"/>
        </w:rPr>
        <w:t xml:space="preserve">validator </w:t>
      </w:r>
      <w:r w:rsidR="0056697A">
        <w:rPr>
          <w:u w:val="single"/>
        </w:rPr>
        <w:t>shall</w:t>
      </w:r>
      <w:r w:rsidR="00C62026">
        <w:rPr>
          <w:u w:val="single"/>
        </w:rPr>
        <w:t xml:space="preserve"> </w:t>
      </w:r>
      <w:r w:rsidR="000E61AF">
        <w:rPr>
          <w:u w:val="single"/>
        </w:rPr>
        <w:t>conduct</w:t>
      </w:r>
      <w:r w:rsidR="0056697A">
        <w:rPr>
          <w:u w:val="single"/>
        </w:rPr>
        <w:t xml:space="preserve"> </w:t>
      </w:r>
      <w:r w:rsidR="00DC3D4E">
        <w:rPr>
          <w:u w:val="single"/>
        </w:rPr>
        <w:t>validat</w:t>
      </w:r>
      <w:r w:rsidR="00C62026">
        <w:rPr>
          <w:u w:val="single"/>
        </w:rPr>
        <w:t>ion of</w:t>
      </w:r>
      <w:r w:rsidR="00DC3D4E">
        <w:rPr>
          <w:u w:val="single"/>
        </w:rPr>
        <w:t xml:space="preserve"> </w:t>
      </w:r>
      <w:r w:rsidR="0056697A">
        <w:rPr>
          <w:u w:val="single"/>
        </w:rPr>
        <w:t xml:space="preserve">an </w:t>
      </w:r>
      <w:r w:rsidR="00143F50">
        <w:rPr>
          <w:u w:val="single"/>
        </w:rPr>
        <w:t>artificial intelligence</w:t>
      </w:r>
      <w:r w:rsidR="0056697A">
        <w:rPr>
          <w:u w:val="single"/>
        </w:rPr>
        <w:t xml:space="preserve"> </w:t>
      </w:r>
      <w:r w:rsidR="00486662">
        <w:rPr>
          <w:u w:val="single"/>
        </w:rPr>
        <w:t xml:space="preserve">model by </w:t>
      </w:r>
      <w:r w:rsidR="000E61AF">
        <w:rPr>
          <w:u w:val="single"/>
        </w:rPr>
        <w:t>performing</w:t>
      </w:r>
      <w:r w:rsidR="00486662">
        <w:rPr>
          <w:u w:val="single"/>
        </w:rPr>
        <w:t xml:space="preserve"> assessments </w:t>
      </w:r>
      <w:r w:rsidR="009678AC">
        <w:rPr>
          <w:u w:val="single"/>
        </w:rPr>
        <w:t>of the following topics</w:t>
      </w:r>
      <w:r w:rsidR="0056697A">
        <w:rPr>
          <w:u w:val="single"/>
        </w:rPr>
        <w:t>:</w:t>
      </w:r>
    </w:p>
    <w:p w14:paraId="2A69D255" w14:textId="5CA79C97" w:rsidR="009678AC" w:rsidRDefault="0056697A" w:rsidP="004D6FB2">
      <w:pPr>
        <w:spacing w:line="480" w:lineRule="auto"/>
        <w:jc w:val="both"/>
        <w:rPr>
          <w:u w:val="single"/>
        </w:rPr>
      </w:pPr>
      <w:r>
        <w:rPr>
          <w:u w:val="single"/>
        </w:rPr>
        <w:t xml:space="preserve">1. </w:t>
      </w:r>
      <w:r w:rsidR="009678AC">
        <w:rPr>
          <w:u w:val="single"/>
        </w:rPr>
        <w:t>Task performance, based on the criteria of accuracy, precision and recall, calibration,</w:t>
      </w:r>
      <w:r w:rsidR="00842E0C">
        <w:rPr>
          <w:u w:val="single"/>
        </w:rPr>
        <w:t xml:space="preserve"> </w:t>
      </w:r>
      <w:r w:rsidR="009678AC">
        <w:rPr>
          <w:u w:val="single"/>
        </w:rPr>
        <w:t>and behavior under distribution shift;</w:t>
      </w:r>
    </w:p>
    <w:p w14:paraId="3593B961" w14:textId="58771725" w:rsidR="003A13AE" w:rsidRDefault="003A13AE" w:rsidP="004D6FB2">
      <w:pPr>
        <w:spacing w:line="480" w:lineRule="auto"/>
        <w:jc w:val="both"/>
        <w:rPr>
          <w:u w:val="single"/>
        </w:rPr>
      </w:pPr>
      <w:r>
        <w:rPr>
          <w:u w:val="single"/>
        </w:rPr>
        <w:t>2. Determinism;</w:t>
      </w:r>
    </w:p>
    <w:p w14:paraId="66C31420" w14:textId="30B3FBBD" w:rsidR="00855F36" w:rsidRDefault="00CB1FD7" w:rsidP="00855F36">
      <w:pPr>
        <w:spacing w:line="480" w:lineRule="auto"/>
        <w:jc w:val="both"/>
        <w:rPr>
          <w:u w:val="single"/>
        </w:rPr>
      </w:pPr>
      <w:r>
        <w:rPr>
          <w:u w:val="single"/>
        </w:rPr>
        <w:t>3</w:t>
      </w:r>
      <w:r w:rsidR="00855F36">
        <w:rPr>
          <w:u w:val="single"/>
        </w:rPr>
        <w:t>. Latency and throughput;</w:t>
      </w:r>
    </w:p>
    <w:p w14:paraId="46820FF2" w14:textId="0EE32FD1" w:rsidR="0056697A" w:rsidRDefault="00CB1FD7" w:rsidP="004D6FB2">
      <w:pPr>
        <w:spacing w:line="480" w:lineRule="auto"/>
        <w:jc w:val="both"/>
        <w:rPr>
          <w:u w:val="single"/>
        </w:rPr>
      </w:pPr>
      <w:r>
        <w:rPr>
          <w:u w:val="single"/>
        </w:rPr>
        <w:t>4</w:t>
      </w:r>
      <w:r w:rsidR="00291038">
        <w:rPr>
          <w:u w:val="single"/>
        </w:rPr>
        <w:t xml:space="preserve">. </w:t>
      </w:r>
      <w:r w:rsidR="0056697A">
        <w:rPr>
          <w:u w:val="single"/>
        </w:rPr>
        <w:t xml:space="preserve">Data </w:t>
      </w:r>
      <w:r w:rsidR="00855F36">
        <w:rPr>
          <w:u w:val="single"/>
        </w:rPr>
        <w:t>provenance</w:t>
      </w:r>
      <w:r w:rsidR="0056697A">
        <w:rPr>
          <w:u w:val="single"/>
        </w:rPr>
        <w:t>;</w:t>
      </w:r>
    </w:p>
    <w:p w14:paraId="7DAA8822" w14:textId="13649C67" w:rsidR="0056697A" w:rsidRDefault="00CB1FD7" w:rsidP="004D6FB2">
      <w:pPr>
        <w:spacing w:line="480" w:lineRule="auto"/>
        <w:jc w:val="both"/>
        <w:rPr>
          <w:u w:val="single"/>
        </w:rPr>
      </w:pPr>
      <w:r>
        <w:rPr>
          <w:u w:val="single"/>
        </w:rPr>
        <w:t>5</w:t>
      </w:r>
      <w:r w:rsidR="0056697A">
        <w:rPr>
          <w:u w:val="single"/>
        </w:rPr>
        <w:t xml:space="preserve">. </w:t>
      </w:r>
      <w:r w:rsidR="008455C9">
        <w:rPr>
          <w:u w:val="single"/>
        </w:rPr>
        <w:t>Disparate impact on, or b</w:t>
      </w:r>
      <w:r w:rsidR="0056697A">
        <w:rPr>
          <w:u w:val="single"/>
        </w:rPr>
        <w:t>ias</w:t>
      </w:r>
      <w:r w:rsidR="008455C9">
        <w:rPr>
          <w:u w:val="single"/>
        </w:rPr>
        <w:t xml:space="preserve"> against, individuals </w:t>
      </w:r>
      <w:r w:rsidR="00FF5AF0">
        <w:rPr>
          <w:u w:val="single"/>
        </w:rPr>
        <w:t>in</w:t>
      </w:r>
      <w:r w:rsidR="008455C9">
        <w:rPr>
          <w:u w:val="single"/>
        </w:rPr>
        <w:t xml:space="preserve"> </w:t>
      </w:r>
      <w:r w:rsidR="00FF5AF0">
        <w:rPr>
          <w:u w:val="single"/>
        </w:rPr>
        <w:t xml:space="preserve">protected classes as identified in </w:t>
      </w:r>
      <w:r w:rsidR="00216335">
        <w:rPr>
          <w:u w:val="single"/>
        </w:rPr>
        <w:t>chapter 1 of title 8 of this code</w:t>
      </w:r>
      <w:r w:rsidR="0056697A">
        <w:rPr>
          <w:u w:val="single"/>
        </w:rPr>
        <w:t>;</w:t>
      </w:r>
    </w:p>
    <w:p w14:paraId="65EE60A0" w14:textId="1F719618" w:rsidR="0056697A" w:rsidRDefault="00CB1FD7" w:rsidP="004D6FB2">
      <w:pPr>
        <w:spacing w:line="480" w:lineRule="auto"/>
        <w:jc w:val="both"/>
        <w:rPr>
          <w:u w:val="single"/>
        </w:rPr>
      </w:pPr>
      <w:r>
        <w:rPr>
          <w:u w:val="single"/>
        </w:rPr>
        <w:t>6</w:t>
      </w:r>
      <w:r w:rsidR="0056697A">
        <w:rPr>
          <w:u w:val="single"/>
        </w:rPr>
        <w:t xml:space="preserve">. </w:t>
      </w:r>
      <w:r w:rsidR="0026302F">
        <w:rPr>
          <w:u w:val="single"/>
        </w:rPr>
        <w:t xml:space="preserve">Whether </w:t>
      </w:r>
      <w:r w:rsidR="004D4337">
        <w:rPr>
          <w:u w:val="single"/>
        </w:rPr>
        <w:t>such</w:t>
      </w:r>
      <w:r w:rsidR="0026302F">
        <w:rPr>
          <w:u w:val="single"/>
        </w:rPr>
        <w:t xml:space="preserve"> artificial intelligence model handles d</w:t>
      </w:r>
      <w:r w:rsidR="0056697A">
        <w:rPr>
          <w:u w:val="single"/>
        </w:rPr>
        <w:t xml:space="preserve">ata </w:t>
      </w:r>
      <w:r w:rsidR="0026302F">
        <w:rPr>
          <w:u w:val="single"/>
        </w:rPr>
        <w:t>lawfully and securely and adheres to informed consent principles</w:t>
      </w:r>
      <w:r w:rsidR="0056697A">
        <w:rPr>
          <w:u w:val="single"/>
        </w:rPr>
        <w:t>;</w:t>
      </w:r>
    </w:p>
    <w:p w14:paraId="52DE9174" w14:textId="4A240BEA" w:rsidR="0056697A" w:rsidRDefault="00CB1FD7" w:rsidP="00CB1FD7">
      <w:pPr>
        <w:spacing w:line="480" w:lineRule="auto"/>
        <w:jc w:val="both"/>
        <w:rPr>
          <w:u w:val="single"/>
        </w:rPr>
      </w:pPr>
      <w:r>
        <w:rPr>
          <w:u w:val="single"/>
        </w:rPr>
        <w:t>7</w:t>
      </w:r>
      <w:r w:rsidR="0056697A">
        <w:rPr>
          <w:u w:val="single"/>
        </w:rPr>
        <w:t xml:space="preserve">. </w:t>
      </w:r>
      <w:r w:rsidR="00B34D93">
        <w:rPr>
          <w:u w:val="single"/>
        </w:rPr>
        <w:t>Safety</w:t>
      </w:r>
      <w:r>
        <w:rPr>
          <w:u w:val="single"/>
        </w:rPr>
        <w:t xml:space="preserve">, based on </w:t>
      </w:r>
      <w:r w:rsidR="00B34D93">
        <w:rPr>
          <w:u w:val="single"/>
        </w:rPr>
        <w:t xml:space="preserve">the </w:t>
      </w:r>
      <w:r>
        <w:rPr>
          <w:u w:val="single"/>
        </w:rPr>
        <w:t>criteria of</w:t>
      </w:r>
      <w:r w:rsidR="00B34D93">
        <w:rPr>
          <w:u w:val="single"/>
        </w:rPr>
        <w:t xml:space="preserve"> the existence and functionality of a shut-down capability and</w:t>
      </w:r>
      <w:r w:rsidR="004D4337">
        <w:rPr>
          <w:u w:val="single"/>
        </w:rPr>
        <w:t xml:space="preserve"> the level of risk that deployment of such artificial intelligence model poses</w:t>
      </w:r>
      <w:r w:rsidR="00B34D93">
        <w:rPr>
          <w:u w:val="single"/>
        </w:rPr>
        <w:t>:</w:t>
      </w:r>
      <w:r w:rsidR="004D4337">
        <w:rPr>
          <w:u w:val="single"/>
        </w:rPr>
        <w:t xml:space="preserve"> </w:t>
      </w:r>
      <w:r w:rsidR="00B34D93">
        <w:rPr>
          <w:u w:val="single"/>
        </w:rPr>
        <w:t xml:space="preserve">(i) </w:t>
      </w:r>
      <w:r w:rsidR="004D4337">
        <w:rPr>
          <w:u w:val="single"/>
        </w:rPr>
        <w:t>to human safety</w:t>
      </w:r>
      <w:r w:rsidR="00B34D93">
        <w:rPr>
          <w:u w:val="single"/>
        </w:rPr>
        <w:t>;</w:t>
      </w:r>
      <w:r w:rsidR="004D4337">
        <w:rPr>
          <w:u w:val="single"/>
        </w:rPr>
        <w:t xml:space="preserve"> </w:t>
      </w:r>
      <w:r w:rsidR="00B34D93">
        <w:rPr>
          <w:u w:val="single"/>
        </w:rPr>
        <w:t xml:space="preserve">(ii) </w:t>
      </w:r>
      <w:r w:rsidR="004D4337">
        <w:rPr>
          <w:u w:val="single"/>
        </w:rPr>
        <w:t>of property damage or loss;</w:t>
      </w:r>
      <w:r w:rsidR="00B34D93">
        <w:rPr>
          <w:u w:val="single"/>
        </w:rPr>
        <w:t xml:space="preserve"> and (iii) of a breach of security</w:t>
      </w:r>
      <w:r w:rsidR="00EB3C11">
        <w:rPr>
          <w:u w:val="single"/>
        </w:rPr>
        <w:t xml:space="preserve">; </w:t>
      </w:r>
      <w:r w:rsidR="0056697A">
        <w:rPr>
          <w:u w:val="single"/>
        </w:rPr>
        <w:t>and</w:t>
      </w:r>
    </w:p>
    <w:p w14:paraId="3AE63813" w14:textId="03A3AF27" w:rsidR="0056697A" w:rsidRDefault="00236B31" w:rsidP="004D6FB2">
      <w:pPr>
        <w:spacing w:line="480" w:lineRule="auto"/>
        <w:jc w:val="both"/>
        <w:rPr>
          <w:u w:val="single"/>
        </w:rPr>
      </w:pPr>
      <w:r>
        <w:rPr>
          <w:u w:val="single"/>
        </w:rPr>
        <w:t>8</w:t>
      </w:r>
      <w:r w:rsidR="0056697A">
        <w:rPr>
          <w:u w:val="single"/>
        </w:rPr>
        <w:t xml:space="preserve">. Any other </w:t>
      </w:r>
      <w:r w:rsidR="00923DFE">
        <w:rPr>
          <w:u w:val="single"/>
        </w:rPr>
        <w:t xml:space="preserve">topics and </w:t>
      </w:r>
      <w:r w:rsidR="0056697A">
        <w:rPr>
          <w:u w:val="single"/>
        </w:rPr>
        <w:t xml:space="preserve">criteria deemed relevant by the </w:t>
      </w:r>
      <w:r w:rsidR="00216335">
        <w:rPr>
          <w:u w:val="single"/>
        </w:rPr>
        <w:t xml:space="preserve">director of the </w:t>
      </w:r>
      <w:r w:rsidR="0056697A">
        <w:rPr>
          <w:u w:val="single"/>
        </w:rPr>
        <w:t>office of cyber command.</w:t>
      </w:r>
    </w:p>
    <w:p w14:paraId="184AD4E3" w14:textId="41A15292" w:rsidR="00E76B81" w:rsidRDefault="00291038" w:rsidP="004D6FB2">
      <w:pPr>
        <w:spacing w:line="480" w:lineRule="auto"/>
        <w:jc w:val="both"/>
        <w:rPr>
          <w:u w:val="single"/>
        </w:rPr>
      </w:pPr>
      <w:r>
        <w:rPr>
          <w:u w:val="single"/>
        </w:rPr>
        <w:lastRenderedPageBreak/>
        <w:t xml:space="preserve">b. </w:t>
      </w:r>
      <w:r w:rsidR="00434DA1">
        <w:rPr>
          <w:u w:val="single"/>
        </w:rPr>
        <w:t>Certification and disclosure</w:t>
      </w:r>
      <w:r w:rsidR="000E2C83">
        <w:rPr>
          <w:u w:val="single"/>
        </w:rPr>
        <w:t xml:space="preserve"> of interests</w:t>
      </w:r>
      <w:r w:rsidR="00434DA1">
        <w:rPr>
          <w:u w:val="single"/>
        </w:rPr>
        <w:t xml:space="preserve">. </w:t>
      </w:r>
      <w:r w:rsidR="006F2BC5">
        <w:rPr>
          <w:u w:val="single"/>
        </w:rPr>
        <w:t>Based on a validation a third</w:t>
      </w:r>
      <w:r w:rsidR="00D71993">
        <w:rPr>
          <w:u w:val="single"/>
        </w:rPr>
        <w:t>-</w:t>
      </w:r>
      <w:r w:rsidR="006F2BC5">
        <w:rPr>
          <w:u w:val="single"/>
        </w:rPr>
        <w:t>party</w:t>
      </w:r>
      <w:r w:rsidR="00D71993">
        <w:rPr>
          <w:u w:val="single"/>
        </w:rPr>
        <w:t xml:space="preserve"> </w:t>
      </w:r>
      <w:r w:rsidR="006F2BC5">
        <w:rPr>
          <w:u w:val="single"/>
        </w:rPr>
        <w:t xml:space="preserve">validator conducts under subdivision a of this section, such </w:t>
      </w:r>
      <w:r w:rsidR="00A92B02">
        <w:rPr>
          <w:u w:val="single"/>
        </w:rPr>
        <w:t>third-party validator shall provide a certification</w:t>
      </w:r>
      <w:r w:rsidR="006F2BC5">
        <w:rPr>
          <w:u w:val="single"/>
        </w:rPr>
        <w:t xml:space="preserve"> </w:t>
      </w:r>
      <w:r w:rsidR="00E76B81">
        <w:rPr>
          <w:u w:val="single"/>
        </w:rPr>
        <w:t xml:space="preserve">and disclosure </w:t>
      </w:r>
      <w:r w:rsidR="006F2BC5">
        <w:rPr>
          <w:u w:val="single"/>
        </w:rPr>
        <w:t xml:space="preserve">to the developer of an artificial intelligence model that has retained, contracted, or otherwise engaged such third-party validator, and to the </w:t>
      </w:r>
      <w:r w:rsidR="009302C2">
        <w:rPr>
          <w:u w:val="single"/>
        </w:rPr>
        <w:t>office of cyber command</w:t>
      </w:r>
      <w:r w:rsidR="006F2BC5">
        <w:rPr>
          <w:u w:val="single"/>
        </w:rPr>
        <w:t xml:space="preserve">, </w:t>
      </w:r>
      <w:r w:rsidR="00E76B81">
        <w:rPr>
          <w:u w:val="single"/>
        </w:rPr>
        <w:t>that set forth:</w:t>
      </w:r>
    </w:p>
    <w:p w14:paraId="6F0DD9BE" w14:textId="10305817" w:rsidR="00E76B81" w:rsidRDefault="00E76B81" w:rsidP="004D6FB2">
      <w:pPr>
        <w:spacing w:line="480" w:lineRule="auto"/>
        <w:jc w:val="both"/>
        <w:rPr>
          <w:u w:val="single"/>
        </w:rPr>
      </w:pPr>
      <w:r>
        <w:rPr>
          <w:u w:val="single"/>
        </w:rPr>
        <w:t>1.</w:t>
      </w:r>
      <w:r w:rsidR="006F2BC5">
        <w:rPr>
          <w:u w:val="single"/>
        </w:rPr>
        <w:t xml:space="preserve"> </w:t>
      </w:r>
      <w:r>
        <w:rPr>
          <w:u w:val="single"/>
        </w:rPr>
        <w:t>W</w:t>
      </w:r>
      <w:r w:rsidR="006F2BC5">
        <w:rPr>
          <w:u w:val="single"/>
        </w:rPr>
        <w:t xml:space="preserve">hether such artificial intelligence model </w:t>
      </w:r>
      <w:r w:rsidR="002F4E5C">
        <w:rPr>
          <w:u w:val="single"/>
        </w:rPr>
        <w:t>has been validated</w:t>
      </w:r>
      <w:r w:rsidR="00550036">
        <w:rPr>
          <w:u w:val="single"/>
        </w:rPr>
        <w:t xml:space="preserve"> and accordingly is</w:t>
      </w:r>
      <w:r w:rsidR="006F2BC5">
        <w:rPr>
          <w:u w:val="single"/>
        </w:rPr>
        <w:t xml:space="preserve"> </w:t>
      </w:r>
      <w:r w:rsidR="009C44F4">
        <w:rPr>
          <w:u w:val="single"/>
        </w:rPr>
        <w:t>appropriately positioned</w:t>
      </w:r>
      <w:r w:rsidR="006F2BC5">
        <w:rPr>
          <w:u w:val="single"/>
        </w:rPr>
        <w:t xml:space="preserve"> for deployment</w:t>
      </w:r>
      <w:r>
        <w:rPr>
          <w:u w:val="single"/>
        </w:rPr>
        <w:t>; and</w:t>
      </w:r>
    </w:p>
    <w:p w14:paraId="61CC6825" w14:textId="4DCDC6AE" w:rsidR="00143F50" w:rsidRDefault="00E76B81" w:rsidP="00E76B81">
      <w:pPr>
        <w:spacing w:line="480" w:lineRule="auto"/>
        <w:jc w:val="both"/>
        <w:rPr>
          <w:u w:val="single"/>
        </w:rPr>
      </w:pPr>
      <w:r>
        <w:rPr>
          <w:u w:val="single"/>
        </w:rPr>
        <w:t>2</w:t>
      </w:r>
      <w:r w:rsidR="006F2BC5">
        <w:rPr>
          <w:u w:val="single"/>
        </w:rPr>
        <w:t>.</w:t>
      </w:r>
      <w:r>
        <w:rPr>
          <w:u w:val="single"/>
        </w:rPr>
        <w:t xml:space="preserve"> A</w:t>
      </w:r>
      <w:r w:rsidR="00143F50">
        <w:rPr>
          <w:u w:val="single"/>
        </w:rPr>
        <w:t>ny</w:t>
      </w:r>
      <w:r>
        <w:rPr>
          <w:u w:val="single"/>
        </w:rPr>
        <w:t xml:space="preserve"> financial or other</w:t>
      </w:r>
      <w:r w:rsidR="00143F50">
        <w:rPr>
          <w:u w:val="single"/>
        </w:rPr>
        <w:t xml:space="preserve"> interest </w:t>
      </w:r>
      <w:r>
        <w:rPr>
          <w:u w:val="single"/>
        </w:rPr>
        <w:t>such third-party validator</w:t>
      </w:r>
      <w:r w:rsidR="00143F50">
        <w:rPr>
          <w:u w:val="single"/>
        </w:rPr>
        <w:t xml:space="preserve"> may have in </w:t>
      </w:r>
      <w:r w:rsidR="007A03CB">
        <w:rPr>
          <w:u w:val="single"/>
        </w:rPr>
        <w:t xml:space="preserve">such </w:t>
      </w:r>
      <w:r w:rsidR="00143F50">
        <w:rPr>
          <w:u w:val="single"/>
        </w:rPr>
        <w:t xml:space="preserve">artificial intelligence </w:t>
      </w:r>
      <w:r>
        <w:rPr>
          <w:u w:val="single"/>
        </w:rPr>
        <w:t xml:space="preserve">model </w:t>
      </w:r>
      <w:r w:rsidR="00143F50">
        <w:rPr>
          <w:u w:val="single"/>
        </w:rPr>
        <w:t>or its developer.</w:t>
      </w:r>
    </w:p>
    <w:p w14:paraId="4C3DED03" w14:textId="233DFDD3" w:rsidR="00276C67" w:rsidRDefault="00527374" w:rsidP="004D6FB2">
      <w:pPr>
        <w:spacing w:line="480" w:lineRule="auto"/>
        <w:jc w:val="both"/>
        <w:rPr>
          <w:u w:val="single"/>
        </w:rPr>
      </w:pPr>
      <w:r w:rsidRPr="003C2A09">
        <w:rPr>
          <w:u w:val="single"/>
        </w:rPr>
        <w:t>§ 20-88</w:t>
      </w:r>
      <w:r>
        <w:rPr>
          <w:u w:val="single"/>
        </w:rPr>
        <w:t xml:space="preserve">6 </w:t>
      </w:r>
      <w:r w:rsidR="00276C67" w:rsidRPr="00276C67">
        <w:rPr>
          <w:u w:val="single"/>
        </w:rPr>
        <w:t xml:space="preserve">Rulemaking. The </w:t>
      </w:r>
      <w:r w:rsidR="000523DA">
        <w:rPr>
          <w:u w:val="single"/>
        </w:rPr>
        <w:t xml:space="preserve">director of the </w:t>
      </w:r>
      <w:r w:rsidR="00276C67">
        <w:rPr>
          <w:u w:val="single"/>
        </w:rPr>
        <w:t>office of cyber command</w:t>
      </w:r>
      <w:r w:rsidR="00276C67" w:rsidRPr="00276C67">
        <w:rPr>
          <w:u w:val="single"/>
        </w:rPr>
        <w:t xml:space="preserve"> shall promulgate rules </w:t>
      </w:r>
      <w:r w:rsidR="00502E73">
        <w:rPr>
          <w:u w:val="single"/>
        </w:rPr>
        <w:t>regarding</w:t>
      </w:r>
      <w:r w:rsidR="00276C67" w:rsidRPr="00276C67">
        <w:rPr>
          <w:u w:val="single"/>
        </w:rPr>
        <w:t>:</w:t>
      </w:r>
    </w:p>
    <w:p w14:paraId="3ACD91B8" w14:textId="4F85B25C" w:rsidR="00EF4D62" w:rsidRDefault="00126D5F" w:rsidP="004D6FB2">
      <w:pPr>
        <w:spacing w:line="480" w:lineRule="auto"/>
        <w:jc w:val="both"/>
        <w:rPr>
          <w:u w:val="single"/>
        </w:rPr>
      </w:pPr>
      <w:r>
        <w:rPr>
          <w:u w:val="single"/>
        </w:rPr>
        <w:t>1</w:t>
      </w:r>
      <w:r w:rsidR="00EF4D62">
        <w:rPr>
          <w:u w:val="single"/>
        </w:rPr>
        <w:t xml:space="preserve">. </w:t>
      </w:r>
      <w:r w:rsidR="00D306FD">
        <w:rPr>
          <w:u w:val="single"/>
        </w:rPr>
        <w:t>Any a</w:t>
      </w:r>
      <w:r w:rsidR="00CE0A64">
        <w:rPr>
          <w:u w:val="single"/>
        </w:rPr>
        <w:t>dditional topics or</w:t>
      </w:r>
      <w:r w:rsidR="00EF4D62">
        <w:rPr>
          <w:u w:val="single"/>
        </w:rPr>
        <w:t xml:space="preserve"> criteria </w:t>
      </w:r>
      <w:r w:rsidR="00CE0A64">
        <w:rPr>
          <w:u w:val="single"/>
        </w:rPr>
        <w:t xml:space="preserve">deemed relevant by the office of cyber command for assessment </w:t>
      </w:r>
      <w:r w:rsidR="007206C9">
        <w:rPr>
          <w:u w:val="single"/>
        </w:rPr>
        <w:t>under subdivision a of section 20-885</w:t>
      </w:r>
      <w:r w:rsidR="00EF4D62">
        <w:rPr>
          <w:u w:val="single"/>
        </w:rPr>
        <w:t>;</w:t>
      </w:r>
    </w:p>
    <w:p w14:paraId="41055C58" w14:textId="5BB7853C" w:rsidR="003249BB" w:rsidRDefault="00126D5F" w:rsidP="000C0197">
      <w:pPr>
        <w:spacing w:line="480" w:lineRule="auto"/>
        <w:jc w:val="both"/>
        <w:rPr>
          <w:u w:val="single"/>
        </w:rPr>
      </w:pPr>
      <w:r>
        <w:rPr>
          <w:u w:val="single"/>
        </w:rPr>
        <w:t>2</w:t>
      </w:r>
      <w:r w:rsidR="00EF4D62">
        <w:rPr>
          <w:u w:val="single"/>
        </w:rPr>
        <w:t xml:space="preserve">. </w:t>
      </w:r>
      <w:r w:rsidR="00C00BD4">
        <w:rPr>
          <w:u w:val="single"/>
        </w:rPr>
        <w:t>Requirements concerning the form</w:t>
      </w:r>
      <w:r w:rsidR="00B566BA">
        <w:rPr>
          <w:u w:val="single"/>
        </w:rPr>
        <w:t>,</w:t>
      </w:r>
      <w:r w:rsidR="00C00BD4">
        <w:rPr>
          <w:u w:val="single"/>
        </w:rPr>
        <w:t xml:space="preserve"> content</w:t>
      </w:r>
      <w:r w:rsidR="00B566BA">
        <w:rPr>
          <w:u w:val="single"/>
        </w:rPr>
        <w:t>, and manner of submission to the office of cyber command</w:t>
      </w:r>
      <w:r w:rsidR="00C00BD4">
        <w:rPr>
          <w:u w:val="single"/>
        </w:rPr>
        <w:t xml:space="preserve"> of the c</w:t>
      </w:r>
      <w:r w:rsidR="00EF4D62">
        <w:rPr>
          <w:u w:val="single"/>
        </w:rPr>
        <w:t>ertification</w:t>
      </w:r>
      <w:r w:rsidR="00C00BD4">
        <w:rPr>
          <w:u w:val="single"/>
        </w:rPr>
        <w:t xml:space="preserve"> and disclosure required under subdivision b of section 20-885</w:t>
      </w:r>
      <w:r w:rsidR="003249BB">
        <w:rPr>
          <w:u w:val="single"/>
        </w:rPr>
        <w:t>; and</w:t>
      </w:r>
    </w:p>
    <w:p w14:paraId="015AD2FD" w14:textId="20BE9986" w:rsidR="00A84724" w:rsidRDefault="00126D5F" w:rsidP="000C0197">
      <w:pPr>
        <w:spacing w:line="480" w:lineRule="auto"/>
        <w:jc w:val="both"/>
        <w:rPr>
          <w:u w:val="single"/>
        </w:rPr>
      </w:pPr>
      <w:r>
        <w:rPr>
          <w:u w:val="single"/>
        </w:rPr>
        <w:t>3</w:t>
      </w:r>
      <w:r w:rsidR="003249BB">
        <w:rPr>
          <w:u w:val="single"/>
        </w:rPr>
        <w:t xml:space="preserve">. </w:t>
      </w:r>
      <w:r w:rsidR="0049163A">
        <w:rPr>
          <w:u w:val="single"/>
        </w:rPr>
        <w:t>Q</w:t>
      </w:r>
      <w:r w:rsidR="003249BB">
        <w:rPr>
          <w:u w:val="single"/>
        </w:rPr>
        <w:t xml:space="preserve">ualifications for </w:t>
      </w:r>
      <w:r w:rsidR="00EF4D62">
        <w:rPr>
          <w:u w:val="single"/>
        </w:rPr>
        <w:t>third</w:t>
      </w:r>
      <w:r w:rsidR="003249BB">
        <w:rPr>
          <w:u w:val="single"/>
        </w:rPr>
        <w:t>-</w:t>
      </w:r>
      <w:r w:rsidR="00EF4D62">
        <w:rPr>
          <w:u w:val="single"/>
        </w:rPr>
        <w:t xml:space="preserve">party </w:t>
      </w:r>
      <w:r w:rsidR="003249BB">
        <w:rPr>
          <w:u w:val="single"/>
        </w:rPr>
        <w:t>validators</w:t>
      </w:r>
      <w:r w:rsidR="000C0197">
        <w:rPr>
          <w:u w:val="single"/>
        </w:rPr>
        <w:t>.</w:t>
      </w:r>
    </w:p>
    <w:p w14:paraId="77649FEE" w14:textId="56B592F3" w:rsidR="00527374" w:rsidRDefault="00276C67" w:rsidP="00625C5C">
      <w:pPr>
        <w:spacing w:line="480" w:lineRule="auto"/>
        <w:jc w:val="both"/>
        <w:rPr>
          <w:u w:val="single"/>
        </w:rPr>
      </w:pPr>
      <w:r w:rsidRPr="003C2A09">
        <w:rPr>
          <w:u w:val="single"/>
        </w:rPr>
        <w:t>§ 20-88</w:t>
      </w:r>
      <w:r>
        <w:rPr>
          <w:u w:val="single"/>
        </w:rPr>
        <w:t xml:space="preserve">7 </w:t>
      </w:r>
      <w:r w:rsidR="00527374">
        <w:rPr>
          <w:u w:val="single"/>
        </w:rPr>
        <w:t xml:space="preserve">Penalties. </w:t>
      </w:r>
      <w:r w:rsidR="00FB4E95">
        <w:rPr>
          <w:u w:val="single"/>
        </w:rPr>
        <w:t xml:space="preserve">a. </w:t>
      </w:r>
      <w:r w:rsidR="00143F50" w:rsidRPr="00143F50">
        <w:rPr>
          <w:u w:val="single"/>
        </w:rPr>
        <w:t>A person that violates</w:t>
      </w:r>
      <w:r w:rsidR="00622E9E">
        <w:rPr>
          <w:u w:val="single"/>
        </w:rPr>
        <w:t xml:space="preserve"> section 20-884</w:t>
      </w:r>
      <w:r w:rsidR="00143F50" w:rsidRPr="00143F50">
        <w:rPr>
          <w:u w:val="single"/>
        </w:rPr>
        <w:t xml:space="preserve"> is liable for a civil penalty of $</w:t>
      </w:r>
      <w:r w:rsidR="00143F50">
        <w:rPr>
          <w:u w:val="single"/>
        </w:rPr>
        <w:t>25,000</w:t>
      </w:r>
      <w:r w:rsidR="00622E9E">
        <w:rPr>
          <w:u w:val="single"/>
        </w:rPr>
        <w:t>,</w:t>
      </w:r>
      <w:r w:rsidR="00625C5C" w:rsidRPr="00625C5C">
        <w:rPr>
          <w:u w:val="single"/>
        </w:rPr>
        <w:t xml:space="preserve"> per instance of marketing, offering for sale, sale, or deployment</w:t>
      </w:r>
      <w:r w:rsidR="00625C5C">
        <w:rPr>
          <w:u w:val="single"/>
        </w:rPr>
        <w:t xml:space="preserve"> of an unlawful artificial intelligence model</w:t>
      </w:r>
      <w:r w:rsidR="00143F50">
        <w:rPr>
          <w:u w:val="single"/>
        </w:rPr>
        <w:t>.</w:t>
      </w:r>
    </w:p>
    <w:p w14:paraId="7717FE23" w14:textId="28932D32" w:rsidR="00903CD6" w:rsidRDefault="00903CD6" w:rsidP="004D6FB2">
      <w:pPr>
        <w:spacing w:line="480" w:lineRule="auto"/>
        <w:jc w:val="both"/>
        <w:rPr>
          <w:u w:val="single"/>
        </w:rPr>
      </w:pPr>
      <w:r>
        <w:rPr>
          <w:u w:val="single"/>
        </w:rPr>
        <w:t xml:space="preserve">b. A </w:t>
      </w:r>
      <w:r w:rsidR="000523DA">
        <w:rPr>
          <w:u w:val="single"/>
        </w:rPr>
        <w:t xml:space="preserve">person </w:t>
      </w:r>
      <w:r>
        <w:rPr>
          <w:u w:val="single"/>
        </w:rPr>
        <w:t>that falsifies a validation conducted under subdivision a of section 20-885 is liable for a civil penalty of $25,000, on a per instance basis.</w:t>
      </w:r>
    </w:p>
    <w:p w14:paraId="181DE32A" w14:textId="10BD8CE0" w:rsidR="009278B2" w:rsidRDefault="00DA6E2B" w:rsidP="004D6FB2">
      <w:pPr>
        <w:spacing w:line="480" w:lineRule="auto"/>
        <w:jc w:val="both"/>
        <w:rPr>
          <w:u w:val="single"/>
        </w:rPr>
      </w:pPr>
      <w:r>
        <w:rPr>
          <w:u w:val="single"/>
        </w:rPr>
        <w:t>c</w:t>
      </w:r>
      <w:r w:rsidR="00FB4E95">
        <w:rPr>
          <w:u w:val="single"/>
        </w:rPr>
        <w:t xml:space="preserve">. </w:t>
      </w:r>
      <w:r w:rsidR="00D50856">
        <w:rPr>
          <w:u w:val="single"/>
        </w:rPr>
        <w:t xml:space="preserve">A person that violates </w:t>
      </w:r>
      <w:r w:rsidR="009278B2">
        <w:rPr>
          <w:u w:val="single"/>
        </w:rPr>
        <w:t>a provision of this subchapter other than section 20-884 is liable for a civil penalty of up to $25,000.</w:t>
      </w:r>
    </w:p>
    <w:p w14:paraId="45C7D34B" w14:textId="347B2F1D" w:rsidR="000A75AD" w:rsidRDefault="00527374" w:rsidP="004D6FB2">
      <w:pPr>
        <w:spacing w:line="480" w:lineRule="auto"/>
        <w:jc w:val="both"/>
        <w:rPr>
          <w:u w:val="single"/>
        </w:rPr>
      </w:pPr>
      <w:r w:rsidRPr="003C2A09">
        <w:rPr>
          <w:u w:val="single"/>
        </w:rPr>
        <w:lastRenderedPageBreak/>
        <w:t>§ 20-88</w:t>
      </w:r>
      <w:r w:rsidR="00276C67">
        <w:rPr>
          <w:u w:val="single"/>
        </w:rPr>
        <w:t>8</w:t>
      </w:r>
      <w:r>
        <w:rPr>
          <w:u w:val="single"/>
        </w:rPr>
        <w:t xml:space="preserve"> Enforcement. </w:t>
      </w:r>
      <w:r w:rsidR="000A75AD">
        <w:rPr>
          <w:u w:val="single"/>
        </w:rPr>
        <w:t xml:space="preserve">a. </w:t>
      </w:r>
      <w:r w:rsidR="00C039B7" w:rsidRPr="00C039B7">
        <w:rPr>
          <w:u w:val="single"/>
        </w:rPr>
        <w:t xml:space="preserve">Civil penalties </w:t>
      </w:r>
      <w:r w:rsidR="000523DA">
        <w:rPr>
          <w:u w:val="single"/>
        </w:rPr>
        <w:t xml:space="preserve">authorized </w:t>
      </w:r>
      <w:r w:rsidR="00C039B7">
        <w:rPr>
          <w:u w:val="single"/>
        </w:rPr>
        <w:t>under section 20-887</w:t>
      </w:r>
      <w:r w:rsidR="00C039B7" w:rsidRPr="00C039B7">
        <w:rPr>
          <w:u w:val="single"/>
        </w:rPr>
        <w:t xml:space="preserve"> may be recovered in a proceeding before an administrative tribunal within the jurisdiction of the office of administrative trials and hearings. Administrative summonses returnable to such tribunal for violations of this </w:t>
      </w:r>
      <w:r w:rsidR="00C039B7">
        <w:rPr>
          <w:u w:val="single"/>
        </w:rPr>
        <w:t>subchapter</w:t>
      </w:r>
      <w:r w:rsidR="00C039B7" w:rsidRPr="00C039B7">
        <w:rPr>
          <w:u w:val="single"/>
        </w:rPr>
        <w:t xml:space="preserve"> may be issued by the </w:t>
      </w:r>
      <w:r w:rsidR="00802D70">
        <w:rPr>
          <w:u w:val="single"/>
        </w:rPr>
        <w:t>office of cyber command</w:t>
      </w:r>
      <w:r w:rsidR="00C039B7" w:rsidRPr="00C039B7">
        <w:rPr>
          <w:u w:val="single"/>
        </w:rPr>
        <w:t xml:space="preserve"> or by an agency designated by the </w:t>
      </w:r>
      <w:r w:rsidR="007B7AE6">
        <w:rPr>
          <w:u w:val="single"/>
        </w:rPr>
        <w:t xml:space="preserve">director of the </w:t>
      </w:r>
      <w:r w:rsidR="00802D70">
        <w:rPr>
          <w:u w:val="single"/>
        </w:rPr>
        <w:t>office of cyber command</w:t>
      </w:r>
      <w:r w:rsidR="00C039B7" w:rsidRPr="00C039B7">
        <w:rPr>
          <w:u w:val="single"/>
        </w:rPr>
        <w:t xml:space="preserve">. </w:t>
      </w:r>
    </w:p>
    <w:p w14:paraId="70A54F04" w14:textId="1ED12CB3" w:rsidR="000A75AD" w:rsidRPr="000A2519" w:rsidRDefault="000A75AD" w:rsidP="000A75AD">
      <w:pPr>
        <w:spacing w:line="480" w:lineRule="auto"/>
        <w:jc w:val="both"/>
        <w:rPr>
          <w:u w:val="single"/>
        </w:rPr>
      </w:pPr>
      <w:r>
        <w:rPr>
          <w:u w:val="single"/>
        </w:rPr>
        <w:t xml:space="preserve">b. </w:t>
      </w:r>
      <w:r w:rsidR="007B7AE6">
        <w:rPr>
          <w:u w:val="single"/>
        </w:rPr>
        <w:t>T</w:t>
      </w:r>
      <w:r w:rsidRPr="000A2519">
        <w:rPr>
          <w:u w:val="single"/>
        </w:rPr>
        <w:t xml:space="preserve">he corporation counsel </w:t>
      </w:r>
      <w:r w:rsidR="007B7AE6">
        <w:rPr>
          <w:u w:val="single"/>
        </w:rPr>
        <w:t xml:space="preserve">may bring a civil action </w:t>
      </w:r>
      <w:r w:rsidRPr="000A2519">
        <w:rPr>
          <w:u w:val="single"/>
        </w:rPr>
        <w:t>on behalf of the city in any court of competent jurisdiction to recover any or all of the following:</w:t>
      </w:r>
    </w:p>
    <w:p w14:paraId="358C62F2" w14:textId="77777777" w:rsidR="000A75AD" w:rsidRDefault="000A75AD" w:rsidP="004D6FB2">
      <w:pPr>
        <w:spacing w:line="480" w:lineRule="auto"/>
        <w:jc w:val="both"/>
        <w:rPr>
          <w:u w:val="single"/>
        </w:rPr>
      </w:pPr>
      <w:r>
        <w:rPr>
          <w:u w:val="single"/>
        </w:rPr>
        <w:t>1. Civil penalties authorized under section 20-887;</w:t>
      </w:r>
    </w:p>
    <w:p w14:paraId="7FF2D0AF" w14:textId="743289C1" w:rsidR="000A75AD" w:rsidRDefault="000A75AD" w:rsidP="004D6FB2">
      <w:pPr>
        <w:spacing w:line="480" w:lineRule="auto"/>
        <w:jc w:val="both"/>
        <w:rPr>
          <w:u w:val="single"/>
        </w:rPr>
      </w:pPr>
      <w:r>
        <w:rPr>
          <w:u w:val="single"/>
        </w:rPr>
        <w:t xml:space="preserve">2. Injunctive relief to compel action under this subchapter or to restrain or enjoin any </w:t>
      </w:r>
      <w:r w:rsidR="00072B99">
        <w:rPr>
          <w:u w:val="single"/>
        </w:rPr>
        <w:t>action</w:t>
      </w:r>
      <w:r>
        <w:rPr>
          <w:u w:val="single"/>
        </w:rPr>
        <w:t xml:space="preserve"> in violation of this subchapter;</w:t>
      </w:r>
    </w:p>
    <w:p w14:paraId="412C2134" w14:textId="4C3DAB0A" w:rsidR="00527374" w:rsidRPr="00091207" w:rsidRDefault="000A75AD" w:rsidP="004D6FB2">
      <w:pPr>
        <w:spacing w:line="480" w:lineRule="auto"/>
        <w:jc w:val="both"/>
        <w:rPr>
          <w:u w:val="single"/>
        </w:rPr>
      </w:pPr>
      <w:r>
        <w:rPr>
          <w:u w:val="single"/>
        </w:rPr>
        <w:t xml:space="preserve">3. Attorneys’ fees and costs, and such other remedies as a court may deem appropriate. </w:t>
      </w:r>
    </w:p>
    <w:p w14:paraId="7E0F722B" w14:textId="7435ED70" w:rsidR="004860FB" w:rsidRPr="008501DF" w:rsidRDefault="00595589" w:rsidP="008501DF">
      <w:pPr>
        <w:spacing w:line="480" w:lineRule="auto"/>
        <w:jc w:val="both"/>
      </w:pPr>
      <w:r>
        <w:t>§ 2.</w:t>
      </w:r>
      <w:r w:rsidR="008501DF">
        <w:t xml:space="preserve"> This local law takes effect 180 days after it becomes law.</w:t>
      </w:r>
    </w:p>
    <w:p w14:paraId="319BDD06" w14:textId="77777777" w:rsidR="002F196D" w:rsidRDefault="002F196D" w:rsidP="007101A2">
      <w:pPr>
        <w:ind w:firstLine="0"/>
        <w:jc w:val="both"/>
        <w:rPr>
          <w:sz w:val="18"/>
          <w:szCs w:val="18"/>
        </w:rPr>
        <w:sectPr w:rsidR="002F196D" w:rsidSect="00AF39A5">
          <w:type w:val="continuous"/>
          <w:pgSz w:w="12240" w:h="15840"/>
          <w:pgMar w:top="1440" w:right="1440" w:bottom="1440" w:left="1440" w:header="720" w:footer="720" w:gutter="0"/>
          <w:lnNumType w:countBy="1"/>
          <w:cols w:space="720"/>
          <w:titlePg/>
          <w:docGrid w:linePitch="360"/>
        </w:sectPr>
      </w:pPr>
    </w:p>
    <w:p w14:paraId="437AFD54" w14:textId="77777777" w:rsidR="00B47730" w:rsidRPr="005D4655" w:rsidRDefault="00B47730" w:rsidP="007101A2">
      <w:pPr>
        <w:ind w:firstLine="0"/>
        <w:jc w:val="both"/>
        <w:rPr>
          <w:sz w:val="20"/>
          <w:szCs w:val="20"/>
        </w:rPr>
      </w:pPr>
    </w:p>
    <w:sdt>
      <w:sdtPr>
        <w:rPr>
          <w:sz w:val="18"/>
          <w:szCs w:val="18"/>
        </w:rPr>
        <w:id w:val="1731190664"/>
        <w:placeholder>
          <w:docPart w:val="3AAAB37C46E24F6B9586DF3BAFACD1F7"/>
        </w:placeholder>
        <w:text/>
      </w:sdtPr>
      <w:sdtEndPr>
        <w:rPr>
          <w:sz w:val="20"/>
          <w:szCs w:val="20"/>
        </w:rPr>
      </w:sdtEndPr>
      <w:sdtContent>
        <w:p w14:paraId="60556AA9" w14:textId="76EE54A1" w:rsidR="00EB262D" w:rsidRPr="004860FB" w:rsidRDefault="00A94286" w:rsidP="007101A2">
          <w:pPr>
            <w:ind w:firstLine="0"/>
            <w:jc w:val="both"/>
            <w:rPr>
              <w:sz w:val="20"/>
              <w:szCs w:val="20"/>
            </w:rPr>
          </w:pPr>
          <w:r>
            <w:rPr>
              <w:sz w:val="18"/>
              <w:szCs w:val="18"/>
            </w:rPr>
            <w:t>NAW</w:t>
          </w:r>
        </w:p>
      </w:sdtContent>
    </w:sdt>
    <w:p w14:paraId="47E9CBDB" w14:textId="74D78D60" w:rsidR="004E1CF2" w:rsidRPr="004860FB" w:rsidRDefault="004E1CF2" w:rsidP="007101A2">
      <w:pPr>
        <w:ind w:firstLine="0"/>
        <w:jc w:val="both"/>
        <w:rPr>
          <w:sz w:val="20"/>
          <w:szCs w:val="20"/>
        </w:rPr>
      </w:pPr>
      <w:r w:rsidRPr="004860FB">
        <w:rPr>
          <w:sz w:val="20"/>
          <w:szCs w:val="20"/>
        </w:rPr>
        <w:t xml:space="preserve">LS </w:t>
      </w:r>
      <w:r w:rsidR="00B47730" w:rsidRPr="004860FB">
        <w:rPr>
          <w:sz w:val="20"/>
          <w:szCs w:val="20"/>
        </w:rPr>
        <w:t>#</w:t>
      </w:r>
      <w:r w:rsidR="00A94286">
        <w:rPr>
          <w:sz w:val="20"/>
          <w:szCs w:val="20"/>
        </w:rPr>
        <w:t>26835</w:t>
      </w:r>
    </w:p>
    <w:p w14:paraId="6F3E7110" w14:textId="40BA03B4" w:rsidR="002D5F4F" w:rsidRDefault="007B7AE6" w:rsidP="007B7AE6">
      <w:pPr>
        <w:ind w:firstLine="0"/>
        <w:rPr>
          <w:sz w:val="18"/>
          <w:szCs w:val="18"/>
        </w:rPr>
      </w:pPr>
      <w:r>
        <w:rPr>
          <w:sz w:val="20"/>
          <w:szCs w:val="20"/>
        </w:rPr>
        <w:t>9/25/2026 11:</w:t>
      </w:r>
      <w:r w:rsidR="00D71993">
        <w:rPr>
          <w:sz w:val="20"/>
          <w:szCs w:val="20"/>
        </w:rPr>
        <w:t>55</w:t>
      </w:r>
      <w:r>
        <w:rPr>
          <w:sz w:val="20"/>
          <w:szCs w:val="20"/>
        </w:rPr>
        <w:t xml:space="preserve"> AM</w:t>
      </w:r>
    </w:p>
    <w:sectPr w:rsidR="002D5F4F" w:rsidSect="002F196D">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00596" w14:textId="77777777" w:rsidR="006A4E93" w:rsidRDefault="006A4E93">
      <w:r>
        <w:separator/>
      </w:r>
    </w:p>
    <w:p w14:paraId="78C313CB" w14:textId="77777777" w:rsidR="006A4E93" w:rsidRDefault="006A4E93"/>
  </w:endnote>
  <w:endnote w:type="continuationSeparator" w:id="0">
    <w:p w14:paraId="70AAD332" w14:textId="77777777" w:rsidR="006A4E93" w:rsidRDefault="006A4E93">
      <w:r>
        <w:continuationSeparator/>
      </w:r>
    </w:p>
    <w:p w14:paraId="64750EE3" w14:textId="77777777" w:rsidR="006A4E93" w:rsidRDefault="006A4E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110244"/>
      <w:docPartObj>
        <w:docPartGallery w:val="Page Numbers (Bottom of Page)"/>
        <w:docPartUnique/>
      </w:docPartObj>
    </w:sdtPr>
    <w:sdtEndPr>
      <w:rPr>
        <w:noProof/>
      </w:rPr>
    </w:sdtEndPr>
    <w:sdtContent>
      <w:p w14:paraId="3F8AD84F" w14:textId="77777777" w:rsidR="008F0B17" w:rsidRDefault="008F0B17" w:rsidP="00B84C4E">
        <w:pPr>
          <w:pStyle w:val="Footer"/>
          <w:ind w:firstLine="0"/>
          <w:jc w:val="center"/>
        </w:pPr>
        <w:r>
          <w:fldChar w:fldCharType="begin"/>
        </w:r>
        <w:r>
          <w:instrText xml:space="preserve"> PAGE   \* MERGEFORMAT </w:instrText>
        </w:r>
        <w:r>
          <w:fldChar w:fldCharType="separate"/>
        </w:r>
        <w:r w:rsidR="00D929DF">
          <w:rPr>
            <w:noProof/>
          </w:rPr>
          <w:t>1</w:t>
        </w:r>
        <w:r>
          <w:rPr>
            <w:noProof/>
          </w:rPr>
          <w:fldChar w:fldCharType="end"/>
        </w:r>
      </w:p>
    </w:sdtContent>
  </w:sdt>
  <w:p w14:paraId="4C9932E1" w14:textId="77777777" w:rsidR="00292C42" w:rsidRDefault="00292C4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983"/>
      <w:docPartObj>
        <w:docPartGallery w:val="Page Numbers (Bottom of Page)"/>
        <w:docPartUnique/>
      </w:docPartObj>
    </w:sdtPr>
    <w:sdtEndPr>
      <w:rPr>
        <w:noProof/>
      </w:rPr>
    </w:sdtEndPr>
    <w:sdtContent>
      <w:p w14:paraId="6FEE5822" w14:textId="77777777" w:rsidR="008F0B17" w:rsidRDefault="008F0B1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5B81247" w14:textId="77777777" w:rsidR="008F0B17" w:rsidRDefault="008F0B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CA0FF" w14:textId="77777777" w:rsidR="006A4E93" w:rsidRDefault="006A4E93">
      <w:r>
        <w:separator/>
      </w:r>
    </w:p>
    <w:p w14:paraId="15391EF2" w14:textId="77777777" w:rsidR="006A4E93" w:rsidRDefault="006A4E93"/>
  </w:footnote>
  <w:footnote w:type="continuationSeparator" w:id="0">
    <w:p w14:paraId="792EE43F" w14:textId="77777777" w:rsidR="006A4E93" w:rsidRDefault="006A4E93">
      <w:r>
        <w:continuationSeparator/>
      </w:r>
    </w:p>
    <w:p w14:paraId="16F72E8A" w14:textId="77777777" w:rsidR="006A4E93" w:rsidRDefault="006A4E9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F71B01"/>
    <w:multiLevelType w:val="multilevel"/>
    <w:tmpl w:val="760A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0946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71D0"/>
    <w:rsid w:val="000135A3"/>
    <w:rsid w:val="00013CBB"/>
    <w:rsid w:val="000140B2"/>
    <w:rsid w:val="00020E6C"/>
    <w:rsid w:val="00021791"/>
    <w:rsid w:val="00021955"/>
    <w:rsid w:val="00035181"/>
    <w:rsid w:val="000502BC"/>
    <w:rsid w:val="000523DA"/>
    <w:rsid w:val="00056BB0"/>
    <w:rsid w:val="00057B12"/>
    <w:rsid w:val="00064AFB"/>
    <w:rsid w:val="00065A3D"/>
    <w:rsid w:val="0007036F"/>
    <w:rsid w:val="0007197A"/>
    <w:rsid w:val="00071EF1"/>
    <w:rsid w:val="00072B99"/>
    <w:rsid w:val="00091207"/>
    <w:rsid w:val="0009173E"/>
    <w:rsid w:val="00092C7E"/>
    <w:rsid w:val="00094A70"/>
    <w:rsid w:val="000A692F"/>
    <w:rsid w:val="000A75AD"/>
    <w:rsid w:val="000B6151"/>
    <w:rsid w:val="000C0197"/>
    <w:rsid w:val="000C59BA"/>
    <w:rsid w:val="000C7021"/>
    <w:rsid w:val="000D344D"/>
    <w:rsid w:val="000D3855"/>
    <w:rsid w:val="000D4A7F"/>
    <w:rsid w:val="000E2C83"/>
    <w:rsid w:val="000E61AF"/>
    <w:rsid w:val="001032E8"/>
    <w:rsid w:val="001073BD"/>
    <w:rsid w:val="001120BC"/>
    <w:rsid w:val="00114470"/>
    <w:rsid w:val="00115B31"/>
    <w:rsid w:val="00121AD8"/>
    <w:rsid w:val="00123172"/>
    <w:rsid w:val="00126D5F"/>
    <w:rsid w:val="0013434E"/>
    <w:rsid w:val="00143F50"/>
    <w:rsid w:val="00145E78"/>
    <w:rsid w:val="001509BF"/>
    <w:rsid w:val="00150A27"/>
    <w:rsid w:val="00151353"/>
    <w:rsid w:val="00162FC0"/>
    <w:rsid w:val="00165627"/>
    <w:rsid w:val="00167107"/>
    <w:rsid w:val="00173987"/>
    <w:rsid w:val="00180BD2"/>
    <w:rsid w:val="001835C7"/>
    <w:rsid w:val="00184240"/>
    <w:rsid w:val="00193F98"/>
    <w:rsid w:val="00195A80"/>
    <w:rsid w:val="001A2557"/>
    <w:rsid w:val="001B3E50"/>
    <w:rsid w:val="001C25D5"/>
    <w:rsid w:val="001D4249"/>
    <w:rsid w:val="001D6778"/>
    <w:rsid w:val="001F00A3"/>
    <w:rsid w:val="001F1A2F"/>
    <w:rsid w:val="00205741"/>
    <w:rsid w:val="00207323"/>
    <w:rsid w:val="00216335"/>
    <w:rsid w:val="0021642E"/>
    <w:rsid w:val="0022099D"/>
    <w:rsid w:val="00221376"/>
    <w:rsid w:val="002241B1"/>
    <w:rsid w:val="002354AC"/>
    <w:rsid w:val="00236B31"/>
    <w:rsid w:val="00241F94"/>
    <w:rsid w:val="002460C9"/>
    <w:rsid w:val="0026302F"/>
    <w:rsid w:val="00270162"/>
    <w:rsid w:val="00276C67"/>
    <w:rsid w:val="00280955"/>
    <w:rsid w:val="00286E7B"/>
    <w:rsid w:val="00291038"/>
    <w:rsid w:val="00292C42"/>
    <w:rsid w:val="00297E33"/>
    <w:rsid w:val="002C00A8"/>
    <w:rsid w:val="002C3712"/>
    <w:rsid w:val="002C4435"/>
    <w:rsid w:val="002C5F21"/>
    <w:rsid w:val="002C71D0"/>
    <w:rsid w:val="002D371C"/>
    <w:rsid w:val="002D3EE9"/>
    <w:rsid w:val="002D5F4F"/>
    <w:rsid w:val="002E08C8"/>
    <w:rsid w:val="002E68A9"/>
    <w:rsid w:val="002F196D"/>
    <w:rsid w:val="002F269C"/>
    <w:rsid w:val="002F4171"/>
    <w:rsid w:val="002F4E5C"/>
    <w:rsid w:val="00301E5D"/>
    <w:rsid w:val="00306F89"/>
    <w:rsid w:val="0031760D"/>
    <w:rsid w:val="00320D3B"/>
    <w:rsid w:val="003249BB"/>
    <w:rsid w:val="0033027F"/>
    <w:rsid w:val="00336008"/>
    <w:rsid w:val="003447CD"/>
    <w:rsid w:val="00352CA7"/>
    <w:rsid w:val="003636E4"/>
    <w:rsid w:val="003720CF"/>
    <w:rsid w:val="003874A1"/>
    <w:rsid w:val="00387754"/>
    <w:rsid w:val="003A13AE"/>
    <w:rsid w:val="003A29EF"/>
    <w:rsid w:val="003A75C2"/>
    <w:rsid w:val="003B5B9B"/>
    <w:rsid w:val="003C00F6"/>
    <w:rsid w:val="003C2A09"/>
    <w:rsid w:val="003D2245"/>
    <w:rsid w:val="003E6E94"/>
    <w:rsid w:val="003F1182"/>
    <w:rsid w:val="003F26F9"/>
    <w:rsid w:val="003F3109"/>
    <w:rsid w:val="004011C9"/>
    <w:rsid w:val="00407DA1"/>
    <w:rsid w:val="00432688"/>
    <w:rsid w:val="00434DA1"/>
    <w:rsid w:val="00443777"/>
    <w:rsid w:val="00444642"/>
    <w:rsid w:val="00447A01"/>
    <w:rsid w:val="00447FBD"/>
    <w:rsid w:val="00453A62"/>
    <w:rsid w:val="004578A0"/>
    <w:rsid w:val="00465293"/>
    <w:rsid w:val="00465309"/>
    <w:rsid w:val="00480B33"/>
    <w:rsid w:val="004860FB"/>
    <w:rsid w:val="00486662"/>
    <w:rsid w:val="0049163A"/>
    <w:rsid w:val="004948B5"/>
    <w:rsid w:val="00497233"/>
    <w:rsid w:val="00497CE2"/>
    <w:rsid w:val="004B097C"/>
    <w:rsid w:val="004D14C1"/>
    <w:rsid w:val="004D4337"/>
    <w:rsid w:val="004D6FB2"/>
    <w:rsid w:val="004E1385"/>
    <w:rsid w:val="004E1CF2"/>
    <w:rsid w:val="004F3343"/>
    <w:rsid w:val="00500464"/>
    <w:rsid w:val="005020E8"/>
    <w:rsid w:val="00502E73"/>
    <w:rsid w:val="00506628"/>
    <w:rsid w:val="00511A5F"/>
    <w:rsid w:val="00513646"/>
    <w:rsid w:val="0052262A"/>
    <w:rsid w:val="00527374"/>
    <w:rsid w:val="005321E6"/>
    <w:rsid w:val="00550036"/>
    <w:rsid w:val="005504E1"/>
    <w:rsid w:val="00550E96"/>
    <w:rsid w:val="00554C35"/>
    <w:rsid w:val="00557EBB"/>
    <w:rsid w:val="0056697A"/>
    <w:rsid w:val="0057235A"/>
    <w:rsid w:val="00582C9E"/>
    <w:rsid w:val="00586366"/>
    <w:rsid w:val="00586DE7"/>
    <w:rsid w:val="00595589"/>
    <w:rsid w:val="00596A31"/>
    <w:rsid w:val="005A1EBD"/>
    <w:rsid w:val="005A50E7"/>
    <w:rsid w:val="005B5DE4"/>
    <w:rsid w:val="005C6980"/>
    <w:rsid w:val="005D4655"/>
    <w:rsid w:val="005D4A03"/>
    <w:rsid w:val="005D5407"/>
    <w:rsid w:val="005E655A"/>
    <w:rsid w:val="005E7681"/>
    <w:rsid w:val="005F22A0"/>
    <w:rsid w:val="005F3AA6"/>
    <w:rsid w:val="00603213"/>
    <w:rsid w:val="00615690"/>
    <w:rsid w:val="006169D6"/>
    <w:rsid w:val="00622E9E"/>
    <w:rsid w:val="00625C5C"/>
    <w:rsid w:val="00630AB3"/>
    <w:rsid w:val="00633DC4"/>
    <w:rsid w:val="006342BD"/>
    <w:rsid w:val="0065012F"/>
    <w:rsid w:val="00656BCA"/>
    <w:rsid w:val="006662DF"/>
    <w:rsid w:val="00666E8C"/>
    <w:rsid w:val="00681A93"/>
    <w:rsid w:val="00687344"/>
    <w:rsid w:val="006A4E93"/>
    <w:rsid w:val="006A691C"/>
    <w:rsid w:val="006A74C0"/>
    <w:rsid w:val="006B26AF"/>
    <w:rsid w:val="006B50EC"/>
    <w:rsid w:val="006B590A"/>
    <w:rsid w:val="006B5AB9"/>
    <w:rsid w:val="006C29D8"/>
    <w:rsid w:val="006C49D9"/>
    <w:rsid w:val="006D23A8"/>
    <w:rsid w:val="006D3E3C"/>
    <w:rsid w:val="006D474B"/>
    <w:rsid w:val="006D562C"/>
    <w:rsid w:val="006F2BC5"/>
    <w:rsid w:val="006F5CC7"/>
    <w:rsid w:val="00702F36"/>
    <w:rsid w:val="007101A2"/>
    <w:rsid w:val="00710DFB"/>
    <w:rsid w:val="00714F90"/>
    <w:rsid w:val="007206C9"/>
    <w:rsid w:val="007218EB"/>
    <w:rsid w:val="0072551E"/>
    <w:rsid w:val="00727F04"/>
    <w:rsid w:val="007331E6"/>
    <w:rsid w:val="00744FBD"/>
    <w:rsid w:val="00746146"/>
    <w:rsid w:val="00750030"/>
    <w:rsid w:val="00751B29"/>
    <w:rsid w:val="007576C6"/>
    <w:rsid w:val="0076211B"/>
    <w:rsid w:val="00767CD4"/>
    <w:rsid w:val="00770B9A"/>
    <w:rsid w:val="007A03CB"/>
    <w:rsid w:val="007A1A40"/>
    <w:rsid w:val="007B0DF4"/>
    <w:rsid w:val="007B293E"/>
    <w:rsid w:val="007B6497"/>
    <w:rsid w:val="007B7AE6"/>
    <w:rsid w:val="007C1D9D"/>
    <w:rsid w:val="007C6893"/>
    <w:rsid w:val="007C6FFF"/>
    <w:rsid w:val="007D4ADB"/>
    <w:rsid w:val="007E297C"/>
    <w:rsid w:val="007E2EA2"/>
    <w:rsid w:val="007E73C5"/>
    <w:rsid w:val="007E79D5"/>
    <w:rsid w:val="007F0A63"/>
    <w:rsid w:val="007F3368"/>
    <w:rsid w:val="007F4087"/>
    <w:rsid w:val="007F49DE"/>
    <w:rsid w:val="00802D70"/>
    <w:rsid w:val="00806569"/>
    <w:rsid w:val="008167F4"/>
    <w:rsid w:val="008315AC"/>
    <w:rsid w:val="0083646C"/>
    <w:rsid w:val="00841053"/>
    <w:rsid w:val="00842E0C"/>
    <w:rsid w:val="008455C9"/>
    <w:rsid w:val="008501DF"/>
    <w:rsid w:val="0085260B"/>
    <w:rsid w:val="00853E42"/>
    <w:rsid w:val="00855F36"/>
    <w:rsid w:val="00867189"/>
    <w:rsid w:val="00872BFD"/>
    <w:rsid w:val="00873B26"/>
    <w:rsid w:val="00880099"/>
    <w:rsid w:val="00893B42"/>
    <w:rsid w:val="008B3BD8"/>
    <w:rsid w:val="008B4B4B"/>
    <w:rsid w:val="008D73F6"/>
    <w:rsid w:val="008E28FA"/>
    <w:rsid w:val="008F0B17"/>
    <w:rsid w:val="008F588C"/>
    <w:rsid w:val="00900ACB"/>
    <w:rsid w:val="00903CD6"/>
    <w:rsid w:val="00922066"/>
    <w:rsid w:val="00923DFE"/>
    <w:rsid w:val="00925D71"/>
    <w:rsid w:val="009278B2"/>
    <w:rsid w:val="00927B2F"/>
    <w:rsid w:val="009302C2"/>
    <w:rsid w:val="00933469"/>
    <w:rsid w:val="0094029B"/>
    <w:rsid w:val="009678AC"/>
    <w:rsid w:val="009707BC"/>
    <w:rsid w:val="009822E5"/>
    <w:rsid w:val="00990ECE"/>
    <w:rsid w:val="009A468C"/>
    <w:rsid w:val="009B2AE2"/>
    <w:rsid w:val="009C44F4"/>
    <w:rsid w:val="009C6014"/>
    <w:rsid w:val="00A03635"/>
    <w:rsid w:val="00A10451"/>
    <w:rsid w:val="00A24A00"/>
    <w:rsid w:val="00A269C2"/>
    <w:rsid w:val="00A34236"/>
    <w:rsid w:val="00A46ACE"/>
    <w:rsid w:val="00A50963"/>
    <w:rsid w:val="00A531EC"/>
    <w:rsid w:val="00A6107A"/>
    <w:rsid w:val="00A654D0"/>
    <w:rsid w:val="00A81F2A"/>
    <w:rsid w:val="00A84724"/>
    <w:rsid w:val="00A84FD8"/>
    <w:rsid w:val="00A92B02"/>
    <w:rsid w:val="00A94286"/>
    <w:rsid w:val="00A96130"/>
    <w:rsid w:val="00AA3E03"/>
    <w:rsid w:val="00AB6C9D"/>
    <w:rsid w:val="00AB6DF5"/>
    <w:rsid w:val="00AD1881"/>
    <w:rsid w:val="00AD327C"/>
    <w:rsid w:val="00AD59A3"/>
    <w:rsid w:val="00AD5D5D"/>
    <w:rsid w:val="00AD78A1"/>
    <w:rsid w:val="00AE212E"/>
    <w:rsid w:val="00AF39A5"/>
    <w:rsid w:val="00B00E09"/>
    <w:rsid w:val="00B10C5E"/>
    <w:rsid w:val="00B15D83"/>
    <w:rsid w:val="00B1635A"/>
    <w:rsid w:val="00B17D17"/>
    <w:rsid w:val="00B30100"/>
    <w:rsid w:val="00B340D5"/>
    <w:rsid w:val="00B34D93"/>
    <w:rsid w:val="00B41ADB"/>
    <w:rsid w:val="00B47730"/>
    <w:rsid w:val="00B566BA"/>
    <w:rsid w:val="00B84C4E"/>
    <w:rsid w:val="00B92A68"/>
    <w:rsid w:val="00B9320C"/>
    <w:rsid w:val="00BA1869"/>
    <w:rsid w:val="00BA4408"/>
    <w:rsid w:val="00BA599A"/>
    <w:rsid w:val="00BB221C"/>
    <w:rsid w:val="00BB6434"/>
    <w:rsid w:val="00BC1806"/>
    <w:rsid w:val="00BD4E49"/>
    <w:rsid w:val="00BD6758"/>
    <w:rsid w:val="00BD77B2"/>
    <w:rsid w:val="00BE5A36"/>
    <w:rsid w:val="00BE6F28"/>
    <w:rsid w:val="00BF12FD"/>
    <w:rsid w:val="00BF76F0"/>
    <w:rsid w:val="00C00BD4"/>
    <w:rsid w:val="00C039B7"/>
    <w:rsid w:val="00C40749"/>
    <w:rsid w:val="00C549F8"/>
    <w:rsid w:val="00C57330"/>
    <w:rsid w:val="00C60129"/>
    <w:rsid w:val="00C62026"/>
    <w:rsid w:val="00C6520F"/>
    <w:rsid w:val="00C775F4"/>
    <w:rsid w:val="00C83D92"/>
    <w:rsid w:val="00C92A35"/>
    <w:rsid w:val="00C93F56"/>
    <w:rsid w:val="00C96CEE"/>
    <w:rsid w:val="00CA09E2"/>
    <w:rsid w:val="00CA2899"/>
    <w:rsid w:val="00CA2DCF"/>
    <w:rsid w:val="00CA30A1"/>
    <w:rsid w:val="00CA5CED"/>
    <w:rsid w:val="00CA692E"/>
    <w:rsid w:val="00CA6B5C"/>
    <w:rsid w:val="00CB1FD7"/>
    <w:rsid w:val="00CB4352"/>
    <w:rsid w:val="00CB576C"/>
    <w:rsid w:val="00CC4ED3"/>
    <w:rsid w:val="00CC4F78"/>
    <w:rsid w:val="00CE0A64"/>
    <w:rsid w:val="00CE602C"/>
    <w:rsid w:val="00CF17D2"/>
    <w:rsid w:val="00CF536F"/>
    <w:rsid w:val="00D10BBA"/>
    <w:rsid w:val="00D232B0"/>
    <w:rsid w:val="00D306FD"/>
    <w:rsid w:val="00D30A34"/>
    <w:rsid w:val="00D4679D"/>
    <w:rsid w:val="00D476AE"/>
    <w:rsid w:val="00D50856"/>
    <w:rsid w:val="00D52CE9"/>
    <w:rsid w:val="00D577E8"/>
    <w:rsid w:val="00D66B43"/>
    <w:rsid w:val="00D71993"/>
    <w:rsid w:val="00D73087"/>
    <w:rsid w:val="00D81823"/>
    <w:rsid w:val="00D929DF"/>
    <w:rsid w:val="00D93414"/>
    <w:rsid w:val="00D94395"/>
    <w:rsid w:val="00D966D6"/>
    <w:rsid w:val="00D975BE"/>
    <w:rsid w:val="00DA155B"/>
    <w:rsid w:val="00DA3D86"/>
    <w:rsid w:val="00DA5B21"/>
    <w:rsid w:val="00DA6E2B"/>
    <w:rsid w:val="00DA7C08"/>
    <w:rsid w:val="00DB6BFB"/>
    <w:rsid w:val="00DC22A1"/>
    <w:rsid w:val="00DC3D4E"/>
    <w:rsid w:val="00DC57C0"/>
    <w:rsid w:val="00DC5E05"/>
    <w:rsid w:val="00DD1B91"/>
    <w:rsid w:val="00DD3334"/>
    <w:rsid w:val="00DE6E46"/>
    <w:rsid w:val="00DF5804"/>
    <w:rsid w:val="00DF643F"/>
    <w:rsid w:val="00DF7976"/>
    <w:rsid w:val="00E0423E"/>
    <w:rsid w:val="00E06550"/>
    <w:rsid w:val="00E13406"/>
    <w:rsid w:val="00E310B4"/>
    <w:rsid w:val="00E34500"/>
    <w:rsid w:val="00E37C8F"/>
    <w:rsid w:val="00E42EF6"/>
    <w:rsid w:val="00E55932"/>
    <w:rsid w:val="00E611AD"/>
    <w:rsid w:val="00E611DE"/>
    <w:rsid w:val="00E714CA"/>
    <w:rsid w:val="00E7251F"/>
    <w:rsid w:val="00E74720"/>
    <w:rsid w:val="00E76B81"/>
    <w:rsid w:val="00E84A4E"/>
    <w:rsid w:val="00E84C4E"/>
    <w:rsid w:val="00E96AB4"/>
    <w:rsid w:val="00E97376"/>
    <w:rsid w:val="00EA2A3A"/>
    <w:rsid w:val="00EA341B"/>
    <w:rsid w:val="00EB262D"/>
    <w:rsid w:val="00EB3C11"/>
    <w:rsid w:val="00EB4F54"/>
    <w:rsid w:val="00EB5A95"/>
    <w:rsid w:val="00EC686F"/>
    <w:rsid w:val="00ED09F6"/>
    <w:rsid w:val="00ED266D"/>
    <w:rsid w:val="00ED2846"/>
    <w:rsid w:val="00ED6ADF"/>
    <w:rsid w:val="00EE6907"/>
    <w:rsid w:val="00EF1E62"/>
    <w:rsid w:val="00EF3FBD"/>
    <w:rsid w:val="00EF4D62"/>
    <w:rsid w:val="00F01C1E"/>
    <w:rsid w:val="00F03D2D"/>
    <w:rsid w:val="00F0418B"/>
    <w:rsid w:val="00F12CB7"/>
    <w:rsid w:val="00F136AD"/>
    <w:rsid w:val="00F1371E"/>
    <w:rsid w:val="00F23C44"/>
    <w:rsid w:val="00F249A8"/>
    <w:rsid w:val="00F33321"/>
    <w:rsid w:val="00F33B9A"/>
    <w:rsid w:val="00F34140"/>
    <w:rsid w:val="00F52EB0"/>
    <w:rsid w:val="00F60349"/>
    <w:rsid w:val="00F72552"/>
    <w:rsid w:val="00F72A23"/>
    <w:rsid w:val="00FA1C9B"/>
    <w:rsid w:val="00FA5BBD"/>
    <w:rsid w:val="00FA63F7"/>
    <w:rsid w:val="00FA7756"/>
    <w:rsid w:val="00FB0A45"/>
    <w:rsid w:val="00FB2FD6"/>
    <w:rsid w:val="00FB4E95"/>
    <w:rsid w:val="00FC547E"/>
    <w:rsid w:val="00FC7691"/>
    <w:rsid w:val="00FD0935"/>
    <w:rsid w:val="00FF4160"/>
    <w:rsid w:val="00FF5A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0EE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1A2"/>
    <w:pPr>
      <w:ind w:firstLine="72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D3E3C"/>
    <w:pPr>
      <w:tabs>
        <w:tab w:val="center" w:pos="4320"/>
        <w:tab w:val="right" w:pos="8640"/>
      </w:tabs>
    </w:pPr>
  </w:style>
  <w:style w:type="character" w:customStyle="1" w:styleId="FooterChar">
    <w:name w:val="Footer Char"/>
    <w:link w:val="Footer"/>
    <w:uiPriority w:val="99"/>
    <w:locked/>
    <w:rsid w:val="006D3E3C"/>
    <w:rPr>
      <w:rFonts w:ascii="Times New Roman" w:hAnsi="Times New Roman" w:cs="Times New Roman"/>
      <w:sz w:val="24"/>
      <w:szCs w:val="24"/>
    </w:rPr>
  </w:style>
  <w:style w:type="character" w:styleId="PageNumber">
    <w:name w:val="page number"/>
    <w:basedOn w:val="DefaultParagraphFont"/>
    <w:uiPriority w:val="99"/>
    <w:rsid w:val="006D3E3C"/>
  </w:style>
  <w:style w:type="paragraph" w:styleId="BodyText">
    <w:name w:val="Body Text"/>
    <w:basedOn w:val="Normal"/>
    <w:link w:val="BodyTextChar"/>
    <w:uiPriority w:val="99"/>
    <w:rsid w:val="006D3E3C"/>
    <w:pPr>
      <w:spacing w:line="480" w:lineRule="auto"/>
      <w:jc w:val="both"/>
    </w:pPr>
  </w:style>
  <w:style w:type="character" w:customStyle="1" w:styleId="BodyTextChar">
    <w:name w:val="Body Text Char"/>
    <w:link w:val="BodyText"/>
    <w:uiPriority w:val="99"/>
    <w:locked/>
    <w:rsid w:val="006D3E3C"/>
    <w:rPr>
      <w:rFonts w:ascii="Times New Roman" w:hAnsi="Times New Roman" w:cs="Times New Roman"/>
      <w:sz w:val="24"/>
      <w:szCs w:val="24"/>
    </w:rPr>
  </w:style>
  <w:style w:type="paragraph" w:styleId="BodyTextIndent">
    <w:name w:val="Body Text Indent"/>
    <w:basedOn w:val="Normal"/>
    <w:link w:val="BodyTextIndentChar"/>
    <w:uiPriority w:val="99"/>
    <w:rsid w:val="006D3E3C"/>
    <w:pPr>
      <w:spacing w:line="480" w:lineRule="auto"/>
    </w:pPr>
  </w:style>
  <w:style w:type="character" w:customStyle="1" w:styleId="BodyTextIndentChar">
    <w:name w:val="Body Text Indent Char"/>
    <w:link w:val="BodyTextIndent"/>
    <w:uiPriority w:val="99"/>
    <w:locked/>
    <w:rsid w:val="006D3E3C"/>
    <w:rPr>
      <w:rFonts w:ascii="Times New Roman" w:hAnsi="Times New Roman" w:cs="Times New Roman"/>
      <w:sz w:val="24"/>
      <w:szCs w:val="24"/>
    </w:rPr>
  </w:style>
  <w:style w:type="paragraph" w:customStyle="1" w:styleId="Default">
    <w:name w:val="Default"/>
    <w:uiPriority w:val="99"/>
    <w:rsid w:val="005E7681"/>
    <w:pPr>
      <w:autoSpaceDE w:val="0"/>
      <w:autoSpaceDN w:val="0"/>
      <w:adjustRightInd w:val="0"/>
    </w:pPr>
    <w:rPr>
      <w:rFonts w:cs="Calibri"/>
      <w:color w:val="000000"/>
      <w:sz w:val="24"/>
      <w:szCs w:val="24"/>
    </w:rPr>
  </w:style>
  <w:style w:type="paragraph" w:styleId="BalloonText">
    <w:name w:val="Balloon Text"/>
    <w:basedOn w:val="Normal"/>
    <w:link w:val="BalloonTextChar"/>
    <w:uiPriority w:val="99"/>
    <w:semiHidden/>
    <w:rsid w:val="0022099D"/>
    <w:rPr>
      <w:rFonts w:ascii="Tahoma" w:hAnsi="Tahoma" w:cs="Tahoma"/>
      <w:sz w:val="16"/>
      <w:szCs w:val="16"/>
    </w:rPr>
  </w:style>
  <w:style w:type="character" w:customStyle="1" w:styleId="BalloonTextChar">
    <w:name w:val="Balloon Text Char"/>
    <w:link w:val="BalloonText"/>
    <w:uiPriority w:val="99"/>
    <w:semiHidden/>
    <w:locked/>
    <w:rsid w:val="0022099D"/>
    <w:rPr>
      <w:rFonts w:ascii="Tahoma" w:hAnsi="Tahoma" w:cs="Tahoma"/>
      <w:sz w:val="16"/>
      <w:szCs w:val="16"/>
    </w:rPr>
  </w:style>
  <w:style w:type="character" w:customStyle="1" w:styleId="apple-style-span">
    <w:name w:val="apple-style-span"/>
    <w:basedOn w:val="DefaultParagraphFont"/>
    <w:uiPriority w:val="99"/>
    <w:rsid w:val="006662DF"/>
  </w:style>
  <w:style w:type="character" w:styleId="Strong">
    <w:name w:val="Strong"/>
    <w:basedOn w:val="DefaultParagraphFont"/>
    <w:uiPriority w:val="22"/>
    <w:qFormat/>
    <w:locked/>
    <w:rsid w:val="00E06550"/>
    <w:rPr>
      <w:b/>
      <w:bCs/>
    </w:rPr>
  </w:style>
  <w:style w:type="paragraph" w:styleId="ListParagraph">
    <w:name w:val="List Paragraph"/>
    <w:basedOn w:val="Normal"/>
    <w:uiPriority w:val="34"/>
    <w:qFormat/>
    <w:rsid w:val="00BF76F0"/>
    <w:pPr>
      <w:ind w:left="720"/>
      <w:contextualSpacing/>
    </w:pPr>
  </w:style>
  <w:style w:type="character" w:customStyle="1" w:styleId="apple-converted-space">
    <w:name w:val="apple-converted-space"/>
    <w:basedOn w:val="DefaultParagraphFont"/>
    <w:rsid w:val="00115B31"/>
  </w:style>
  <w:style w:type="paragraph" w:customStyle="1" w:styleId="smalltext">
    <w:name w:val="smalltext"/>
    <w:basedOn w:val="Normal"/>
    <w:rsid w:val="00681A93"/>
    <w:pPr>
      <w:spacing w:before="100" w:beforeAutospacing="1" w:after="100" w:afterAutospacing="1"/>
    </w:pPr>
  </w:style>
  <w:style w:type="character" w:styleId="PlaceholderText">
    <w:name w:val="Placeholder Text"/>
    <w:basedOn w:val="DefaultParagraphFont"/>
    <w:uiPriority w:val="99"/>
    <w:semiHidden/>
    <w:rsid w:val="007F4087"/>
    <w:rPr>
      <w:color w:val="808080"/>
    </w:rPr>
  </w:style>
  <w:style w:type="character" w:styleId="LineNumber">
    <w:name w:val="line number"/>
    <w:basedOn w:val="DefaultParagraphFont"/>
    <w:uiPriority w:val="99"/>
    <w:semiHidden/>
    <w:unhideWhenUsed/>
    <w:rsid w:val="00444642"/>
  </w:style>
  <w:style w:type="paragraph" w:styleId="Header">
    <w:name w:val="header"/>
    <w:basedOn w:val="Normal"/>
    <w:link w:val="HeaderChar"/>
    <w:uiPriority w:val="99"/>
    <w:unhideWhenUsed/>
    <w:rsid w:val="008F0B17"/>
    <w:pPr>
      <w:tabs>
        <w:tab w:val="center" w:pos="4680"/>
        <w:tab w:val="right" w:pos="9360"/>
      </w:tabs>
    </w:pPr>
  </w:style>
  <w:style w:type="character" w:customStyle="1" w:styleId="HeaderChar">
    <w:name w:val="Header Char"/>
    <w:basedOn w:val="DefaultParagraphFont"/>
    <w:link w:val="Header"/>
    <w:uiPriority w:val="99"/>
    <w:rsid w:val="008F0B17"/>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sid w:val="003C2A09"/>
    <w:rPr>
      <w:sz w:val="16"/>
      <w:szCs w:val="16"/>
    </w:rPr>
  </w:style>
  <w:style w:type="paragraph" w:styleId="CommentText">
    <w:name w:val="annotation text"/>
    <w:basedOn w:val="Normal"/>
    <w:link w:val="CommentTextChar"/>
    <w:uiPriority w:val="99"/>
    <w:unhideWhenUsed/>
    <w:rsid w:val="003C2A09"/>
    <w:rPr>
      <w:sz w:val="20"/>
      <w:szCs w:val="20"/>
    </w:rPr>
  </w:style>
  <w:style w:type="character" w:customStyle="1" w:styleId="CommentTextChar">
    <w:name w:val="Comment Text Char"/>
    <w:basedOn w:val="DefaultParagraphFont"/>
    <w:link w:val="CommentText"/>
    <w:uiPriority w:val="99"/>
    <w:rsid w:val="003C2A09"/>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3C2A09"/>
    <w:rPr>
      <w:b/>
      <w:bCs/>
    </w:rPr>
  </w:style>
  <w:style w:type="character" w:customStyle="1" w:styleId="CommentSubjectChar">
    <w:name w:val="Comment Subject Char"/>
    <w:basedOn w:val="CommentTextChar"/>
    <w:link w:val="CommentSubject"/>
    <w:uiPriority w:val="99"/>
    <w:semiHidden/>
    <w:rsid w:val="003C2A09"/>
    <w:rPr>
      <w:rFonts w:ascii="Times New Roman" w:eastAsia="Times New Roman" w:hAnsi="Times New Roman"/>
      <w:b/>
      <w:bCs/>
    </w:rPr>
  </w:style>
  <w:style w:type="character" w:styleId="Hyperlink">
    <w:name w:val="Hyperlink"/>
    <w:basedOn w:val="DefaultParagraphFont"/>
    <w:uiPriority w:val="99"/>
    <w:unhideWhenUsed/>
    <w:rsid w:val="003C2A09"/>
    <w:rPr>
      <w:color w:val="0000FF" w:themeColor="hyperlink"/>
      <w:u w:val="single"/>
    </w:rPr>
  </w:style>
  <w:style w:type="character" w:styleId="UnresolvedMention">
    <w:name w:val="Unresolved Mention"/>
    <w:basedOn w:val="DefaultParagraphFont"/>
    <w:uiPriority w:val="99"/>
    <w:semiHidden/>
    <w:unhideWhenUsed/>
    <w:rsid w:val="003C2A09"/>
    <w:rPr>
      <w:color w:val="605E5C"/>
      <w:shd w:val="clear" w:color="auto" w:fill="E1DFDD"/>
    </w:rPr>
  </w:style>
  <w:style w:type="paragraph" w:styleId="Revision">
    <w:name w:val="Revision"/>
    <w:hidden/>
    <w:uiPriority w:val="99"/>
    <w:semiHidden/>
    <w:rsid w:val="007F49DE"/>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176561">
      <w:bodyDiv w:val="1"/>
      <w:marLeft w:val="0"/>
      <w:marRight w:val="0"/>
      <w:marTop w:val="0"/>
      <w:marBottom w:val="0"/>
      <w:divBdr>
        <w:top w:val="none" w:sz="0" w:space="0" w:color="auto"/>
        <w:left w:val="none" w:sz="0" w:space="0" w:color="auto"/>
        <w:bottom w:val="none" w:sz="0" w:space="0" w:color="auto"/>
        <w:right w:val="none" w:sz="0" w:space="0" w:color="auto"/>
      </w:divBdr>
    </w:div>
    <w:div w:id="1327132329">
      <w:bodyDiv w:val="1"/>
      <w:marLeft w:val="0"/>
      <w:marRight w:val="0"/>
      <w:marTop w:val="0"/>
      <w:marBottom w:val="0"/>
      <w:divBdr>
        <w:top w:val="none" w:sz="0" w:space="0" w:color="auto"/>
        <w:left w:val="none" w:sz="0" w:space="0" w:color="auto"/>
        <w:bottom w:val="none" w:sz="0" w:space="0" w:color="auto"/>
        <w:right w:val="none" w:sz="0" w:space="0" w:color="auto"/>
      </w:divBdr>
      <w:divsChild>
        <w:div w:id="1004012002">
          <w:marLeft w:val="180"/>
          <w:marRight w:val="0"/>
          <w:marTop w:val="240"/>
          <w:marBottom w:val="240"/>
          <w:divBdr>
            <w:top w:val="none" w:sz="0" w:space="0" w:color="auto"/>
            <w:left w:val="none" w:sz="0" w:space="0" w:color="auto"/>
            <w:bottom w:val="none" w:sz="0" w:space="0" w:color="auto"/>
            <w:right w:val="none" w:sz="0" w:space="0" w:color="auto"/>
          </w:divBdr>
        </w:div>
      </w:divsChild>
    </w:div>
    <w:div w:id="185133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AAAB37C46E24F6B9586DF3BAFACD1F7"/>
        <w:category>
          <w:name w:val="General"/>
          <w:gallery w:val="placeholder"/>
        </w:category>
        <w:types>
          <w:type w:val="bbPlcHdr"/>
        </w:types>
        <w:behaviors>
          <w:behavior w:val="content"/>
        </w:behaviors>
        <w:guid w:val="{8C7723AD-1F18-4C6D-862C-E8052BECF7F4}"/>
      </w:docPartPr>
      <w:docPartBody>
        <w:p w:rsidR="009752AE" w:rsidRDefault="009752AE">
          <w:pPr>
            <w:pStyle w:val="3AAAB37C46E24F6B9586DF3BAFACD1F7"/>
          </w:pPr>
          <w:r w:rsidRPr="004860FB">
            <w:rPr>
              <w:rStyle w:val="PlaceholderText"/>
              <w:rFonts w:eastAsia="Calibri"/>
              <w:sz w:val="20"/>
              <w:szCs w:val="20"/>
            </w:rPr>
            <w:t>{</w:t>
          </w:r>
          <w:r>
            <w:rPr>
              <w:rStyle w:val="PlaceholderText"/>
              <w:rFonts w:eastAsia="Calibri"/>
              <w:sz w:val="20"/>
              <w:szCs w:val="20"/>
            </w:rPr>
            <w:t>E</w:t>
          </w:r>
          <w:r w:rsidRPr="004860FB">
            <w:rPr>
              <w:rStyle w:val="PlaceholderText"/>
              <w:rFonts w:eastAsia="Calibri"/>
              <w:sz w:val="20"/>
              <w:szCs w:val="20"/>
            </w:rPr>
            <w:t>nter drafter’s initials.}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2AE"/>
    <w:rsid w:val="002C0160"/>
    <w:rsid w:val="002D371C"/>
    <w:rsid w:val="0043715F"/>
    <w:rsid w:val="004D14C1"/>
    <w:rsid w:val="00506628"/>
    <w:rsid w:val="00650F33"/>
    <w:rsid w:val="00723252"/>
    <w:rsid w:val="00831967"/>
    <w:rsid w:val="008A092D"/>
    <w:rsid w:val="008B55AE"/>
    <w:rsid w:val="008F588C"/>
    <w:rsid w:val="009657DA"/>
    <w:rsid w:val="009752AE"/>
    <w:rsid w:val="00A159D5"/>
    <w:rsid w:val="00A27B5A"/>
    <w:rsid w:val="00A317BD"/>
    <w:rsid w:val="00A6107A"/>
    <w:rsid w:val="00AD327C"/>
    <w:rsid w:val="00B725DC"/>
    <w:rsid w:val="00C51F7D"/>
    <w:rsid w:val="00CF536F"/>
    <w:rsid w:val="00D4679D"/>
    <w:rsid w:val="00DA698A"/>
    <w:rsid w:val="00EA2A3A"/>
    <w:rsid w:val="00EB61FD"/>
    <w:rsid w:val="00ED7D08"/>
    <w:rsid w:val="00EE6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AAAB37C46E24F6B9586DF3BAFACD1F7">
    <w:name w:val="3AAAB37C46E24F6B9586DF3BAFACD1F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1055</Words>
  <Characters>6015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2026-09-25T16:19:00Z</dcterms:created>
  <dcterms:modified xsi:type="dcterms:W3CDTF">2026-10-05T20:21:00Z</dcterms:modified>
</cp:coreProperties>
</file>