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03" w:type="dxa"/>
        <w:jc w:val="center"/>
        <w:tblLook w:val="0600" w:firstRow="0" w:lastRow="0" w:firstColumn="0" w:lastColumn="0" w:noHBand="1" w:noVBand="1"/>
      </w:tblPr>
      <w:tblGrid>
        <w:gridCol w:w="6077"/>
        <w:gridCol w:w="4926"/>
      </w:tblGrid>
      <w:tr w:rsidR="001829A2" w:rsidRPr="00066D75" w14:paraId="366B7AA4" w14:textId="77777777" w:rsidTr="47869886">
        <w:trPr>
          <w:trHeight w:val="3510"/>
          <w:jc w:val="center"/>
        </w:trPr>
        <w:tc>
          <w:tcPr>
            <w:tcW w:w="6077" w:type="dxa"/>
            <w:tcBorders>
              <w:bottom w:val="single" w:sz="4" w:space="0" w:color="auto"/>
            </w:tcBorders>
          </w:tcPr>
          <w:p w14:paraId="7A79ABB6" w14:textId="154DDA92" w:rsidR="001829A2" w:rsidRPr="00066D75" w:rsidRDefault="2F7EE27B" w:rsidP="35A7B785">
            <w:pPr>
              <w:pBdr>
                <w:top w:val="single" w:sz="6" w:space="0" w:color="FFFFFF"/>
                <w:left w:val="single" w:sz="6" w:space="0" w:color="FFFFFF"/>
                <w:bottom w:val="single" w:sz="6" w:space="0" w:color="FFFFFF"/>
                <w:right w:val="single" w:sz="6" w:space="0" w:color="FFFFFF"/>
              </w:pBdr>
              <w:spacing w:after="0" w:line="240" w:lineRule="auto"/>
              <w:jc w:val="center"/>
              <w:rPr>
                <w:rFonts w:ascii="Times New Roman" w:eastAsia="Times New Roman" w:hAnsi="Times New Roman" w:cs="Times New Roman"/>
                <w:sz w:val="24"/>
                <w:szCs w:val="24"/>
              </w:rPr>
            </w:pPr>
            <w:r>
              <w:t xml:space="preserve"> </w:t>
            </w:r>
            <w:r w:rsidR="2A2938D0">
              <w:rPr>
                <w:noProof/>
              </w:rPr>
              <w:drawing>
                <wp:inline distT="0" distB="0" distL="0" distR="0" wp14:anchorId="30686FC4" wp14:editId="0EE9F429">
                  <wp:extent cx="2047875" cy="2062196"/>
                  <wp:effectExtent l="0" t="0" r="0" b="0"/>
                  <wp:docPr id="1" name="Picture 1" descr="A black and white emblem with two men and a bird&#10;&#10;AI-generated content may be incorrect.">
                    <a:extLst xmlns:a="http://schemas.openxmlformats.org/drawingml/2006/main">
                      <a:ext uri="{FF2B5EF4-FFF2-40B4-BE49-F238E27FC236}">
                        <a16:creationId xmlns:a16="http://schemas.microsoft.com/office/drawing/2014/main" id="{05AC2C73-9EE7-4159-A317-3F18812AE8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emblem with two men and a bird&#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l="-1396" t="-970" r="-1396" b="-970"/>
                          <a:stretch>
                            <a:fillRect/>
                          </a:stretch>
                        </pic:blipFill>
                        <pic:spPr bwMode="auto">
                          <a:xfrm>
                            <a:off x="0" y="0"/>
                            <a:ext cx="2104705" cy="2119424"/>
                          </a:xfrm>
                          <a:prstGeom prst="rect">
                            <a:avLst/>
                          </a:prstGeom>
                          <a:noFill/>
                          <a:ln>
                            <a:noFill/>
                          </a:ln>
                        </pic:spPr>
                      </pic:pic>
                    </a:graphicData>
                  </a:graphic>
                </wp:inline>
              </w:drawing>
            </w:r>
          </w:p>
          <w:p w14:paraId="28BD6D6A" w14:textId="77777777" w:rsidR="001829A2" w:rsidRPr="00066D75" w:rsidRDefault="001829A2" w:rsidP="000947DB">
            <w:pPr>
              <w:spacing w:after="0" w:line="240" w:lineRule="auto"/>
              <w:jc w:val="both"/>
              <w:rPr>
                <w:rFonts w:ascii="Times New Roman" w:eastAsia="Times New Roman" w:hAnsi="Times New Roman" w:cs="Times New Roman"/>
                <w:sz w:val="24"/>
                <w:szCs w:val="24"/>
              </w:rPr>
            </w:pPr>
          </w:p>
        </w:tc>
        <w:tc>
          <w:tcPr>
            <w:tcW w:w="4926" w:type="dxa"/>
            <w:tcBorders>
              <w:bottom w:val="single" w:sz="4" w:space="0" w:color="auto"/>
            </w:tcBorders>
          </w:tcPr>
          <w:p w14:paraId="061B3E93" w14:textId="77777777" w:rsidR="001829A2" w:rsidRPr="00066D75" w:rsidRDefault="001829A2" w:rsidP="000947DB">
            <w:pPr>
              <w:spacing w:after="0" w:line="240" w:lineRule="auto"/>
              <w:jc w:val="both"/>
              <w:rPr>
                <w:rFonts w:ascii="Times New Roman" w:eastAsia="Times New Roman" w:hAnsi="Times New Roman" w:cs="Times New Roman"/>
                <w:b/>
                <w:bCs/>
                <w:smallCaps/>
                <w:sz w:val="24"/>
                <w:szCs w:val="24"/>
              </w:rPr>
            </w:pPr>
            <w:r w:rsidRPr="00066D75">
              <w:rPr>
                <w:rFonts w:ascii="Times New Roman" w:eastAsia="Times New Roman" w:hAnsi="Times New Roman" w:cs="Times New Roman"/>
                <w:b/>
                <w:bCs/>
                <w:smallCaps/>
                <w:sz w:val="24"/>
                <w:szCs w:val="24"/>
              </w:rPr>
              <w:t>The Council of the City of New York</w:t>
            </w:r>
          </w:p>
          <w:p w14:paraId="5E3C3051" w14:textId="77777777" w:rsidR="001829A2" w:rsidRPr="00066D75" w:rsidRDefault="001829A2" w:rsidP="000947DB">
            <w:pPr>
              <w:spacing w:after="0" w:line="240" w:lineRule="auto"/>
              <w:jc w:val="both"/>
              <w:rPr>
                <w:rFonts w:ascii="Times New Roman" w:eastAsia="Times New Roman" w:hAnsi="Times New Roman" w:cs="Times New Roman"/>
                <w:b/>
                <w:bCs/>
                <w:smallCaps/>
                <w:sz w:val="24"/>
                <w:szCs w:val="24"/>
              </w:rPr>
            </w:pPr>
            <w:r w:rsidRPr="00066D75">
              <w:rPr>
                <w:rFonts w:ascii="Times New Roman" w:eastAsia="Times New Roman" w:hAnsi="Times New Roman" w:cs="Times New Roman"/>
                <w:b/>
                <w:bCs/>
                <w:smallCaps/>
                <w:sz w:val="24"/>
                <w:szCs w:val="24"/>
              </w:rPr>
              <w:t>Finance Division</w:t>
            </w:r>
          </w:p>
          <w:p w14:paraId="461685FE" w14:textId="77777777" w:rsidR="001829A2" w:rsidRPr="00066D75" w:rsidRDefault="001829A2" w:rsidP="000947DB">
            <w:pPr>
              <w:spacing w:before="120" w:after="0" w:line="240" w:lineRule="auto"/>
              <w:jc w:val="both"/>
              <w:rPr>
                <w:rFonts w:ascii="Times New Roman" w:eastAsia="Times New Roman" w:hAnsi="Times New Roman" w:cs="Times New Roman"/>
                <w:b/>
                <w:bCs/>
                <w:smallCaps/>
                <w:sz w:val="24"/>
                <w:szCs w:val="24"/>
              </w:rPr>
            </w:pPr>
            <w:r>
              <w:rPr>
                <w:rFonts w:ascii="Times New Roman" w:eastAsia="Times New Roman" w:hAnsi="Times New Roman" w:cs="Times New Roman"/>
                <w:b/>
                <w:bCs/>
                <w:smallCaps/>
                <w:sz w:val="24"/>
                <w:szCs w:val="24"/>
              </w:rPr>
              <w:t>Nathan Toth</w:t>
            </w:r>
            <w:r w:rsidRPr="7D2BE6FC">
              <w:rPr>
                <w:rFonts w:ascii="Times New Roman" w:eastAsia="Times New Roman" w:hAnsi="Times New Roman" w:cs="Times New Roman"/>
                <w:b/>
                <w:bCs/>
                <w:smallCaps/>
                <w:sz w:val="24"/>
                <w:szCs w:val="24"/>
              </w:rPr>
              <w:t>, Director</w:t>
            </w:r>
          </w:p>
          <w:p w14:paraId="691F30B2" w14:textId="77777777" w:rsidR="001829A2" w:rsidRPr="00066D75" w:rsidRDefault="001829A2" w:rsidP="000947DB">
            <w:pPr>
              <w:spacing w:before="120" w:after="0" w:line="240" w:lineRule="auto"/>
              <w:jc w:val="both"/>
              <w:rPr>
                <w:rFonts w:ascii="Times New Roman" w:eastAsia="Times New Roman" w:hAnsi="Times New Roman" w:cs="Times New Roman"/>
                <w:sz w:val="24"/>
                <w:szCs w:val="24"/>
              </w:rPr>
            </w:pPr>
            <w:r w:rsidRPr="00066D75">
              <w:rPr>
                <w:rFonts w:ascii="Times New Roman" w:eastAsia="Times New Roman" w:hAnsi="Times New Roman" w:cs="Times New Roman"/>
                <w:b/>
                <w:bCs/>
                <w:smallCaps/>
                <w:sz w:val="24"/>
                <w:szCs w:val="24"/>
              </w:rPr>
              <w:t>Fiscal Impact Statement</w:t>
            </w:r>
          </w:p>
          <w:p w14:paraId="6C9C0B2E" w14:textId="77777777" w:rsidR="001829A2" w:rsidRPr="00066D75" w:rsidRDefault="001829A2" w:rsidP="000947DB">
            <w:pPr>
              <w:spacing w:after="0" w:line="240" w:lineRule="auto"/>
              <w:jc w:val="both"/>
              <w:rPr>
                <w:rFonts w:ascii="Times New Roman" w:eastAsia="Times New Roman" w:hAnsi="Times New Roman" w:cs="Times New Roman"/>
                <w:b/>
                <w:bCs/>
                <w:sz w:val="24"/>
                <w:szCs w:val="24"/>
              </w:rPr>
            </w:pPr>
          </w:p>
          <w:p w14:paraId="3965E0D8" w14:textId="755F3F4C" w:rsidR="001829A2" w:rsidRPr="00D876CB" w:rsidRDefault="001829A2" w:rsidP="000947DB">
            <w:pPr>
              <w:spacing w:after="0" w:line="240" w:lineRule="auto"/>
              <w:jc w:val="both"/>
              <w:rPr>
                <w:rFonts w:ascii="Times New Roman" w:eastAsia="Times New Roman" w:hAnsi="Times New Roman" w:cs="Times New Roman"/>
                <w:sz w:val="24"/>
                <w:szCs w:val="24"/>
              </w:rPr>
            </w:pPr>
            <w:r w:rsidRPr="5C8DDF42">
              <w:rPr>
                <w:rFonts w:ascii="Times New Roman" w:eastAsia="Times New Roman" w:hAnsi="Times New Roman" w:cs="Times New Roman"/>
                <w:b/>
                <w:bCs/>
                <w:smallCaps/>
                <w:sz w:val="24"/>
                <w:szCs w:val="24"/>
              </w:rPr>
              <w:t>Int. No.</w:t>
            </w:r>
            <w:r w:rsidRPr="5C8DDF42">
              <w:rPr>
                <w:rFonts w:ascii="Times New Roman" w:eastAsia="Times New Roman" w:hAnsi="Times New Roman" w:cs="Times New Roman"/>
                <w:b/>
                <w:bCs/>
                <w:sz w:val="24"/>
                <w:szCs w:val="24"/>
              </w:rPr>
              <w:t>:</w:t>
            </w:r>
            <w:r w:rsidRPr="00023FF9">
              <w:rPr>
                <w:rFonts w:ascii="Times New Roman" w:eastAsia="Times New Roman" w:hAnsi="Times New Roman" w:cs="Times New Roman"/>
                <w:sz w:val="24"/>
                <w:szCs w:val="24"/>
              </w:rPr>
              <w:t xml:space="preserve"> </w:t>
            </w:r>
            <w:r w:rsidR="006D0FB5">
              <w:rPr>
                <w:rFonts w:ascii="Times New Roman" w:eastAsia="Times New Roman" w:hAnsi="Times New Roman" w:cs="Times New Roman"/>
                <w:sz w:val="24"/>
                <w:szCs w:val="24"/>
              </w:rPr>
              <w:t>T2026-2</w:t>
            </w:r>
            <w:r w:rsidR="009134D2">
              <w:rPr>
                <w:rFonts w:ascii="Times New Roman" w:eastAsia="Times New Roman" w:hAnsi="Times New Roman" w:cs="Times New Roman"/>
                <w:sz w:val="24"/>
                <w:szCs w:val="24"/>
              </w:rPr>
              <w:t>599</w:t>
            </w:r>
          </w:p>
          <w:p w14:paraId="146F7F23" w14:textId="77777777" w:rsidR="001829A2" w:rsidRPr="00066D75" w:rsidRDefault="001829A2" w:rsidP="000947DB">
            <w:pPr>
              <w:spacing w:after="0" w:line="240" w:lineRule="auto"/>
              <w:rPr>
                <w:rFonts w:ascii="Times New Roman" w:eastAsia="Times New Roman" w:hAnsi="Times New Roman" w:cs="Times New Roman"/>
                <w:sz w:val="16"/>
                <w:szCs w:val="16"/>
              </w:rPr>
            </w:pPr>
            <w:r w:rsidRPr="00066D75">
              <w:rPr>
                <w:rFonts w:ascii="Times New Roman" w:eastAsia="Times New Roman" w:hAnsi="Times New Roman" w:cs="Times New Roman"/>
                <w:sz w:val="24"/>
                <w:szCs w:val="24"/>
              </w:rPr>
              <w:t xml:space="preserve">                                        </w:t>
            </w:r>
          </w:p>
          <w:p w14:paraId="146D0BD4" w14:textId="2F93CB4F" w:rsidR="001829A2" w:rsidRPr="0063499C" w:rsidRDefault="0063499C" w:rsidP="47869886">
            <w:pPr>
              <w:spacing w:after="120" w:line="240" w:lineRule="auto"/>
              <w:ind w:left="1440" w:hanging="1440"/>
              <w:rPr>
                <w:rFonts w:ascii="Times New Roman" w:eastAsia="Times New Roman" w:hAnsi="Times New Roman" w:cs="Times New Roman"/>
                <w:sz w:val="24"/>
                <w:szCs w:val="24"/>
              </w:rPr>
            </w:pPr>
            <w:r w:rsidRPr="0063499C">
              <w:rPr>
                <w:rStyle w:val="normaltextrun"/>
                <w:rFonts w:ascii="Times New Roman" w:hAnsi="Times New Roman" w:cs="Times New Roman"/>
                <w:b/>
                <w:bCs/>
                <w:smallCaps/>
                <w:color w:val="000000"/>
                <w:shd w:val="clear" w:color="auto" w:fill="FFFFFF"/>
              </w:rPr>
              <w:t>Committee of the Whole</w:t>
            </w:r>
            <w:r w:rsidRPr="0063499C">
              <w:rPr>
                <w:rStyle w:val="eop"/>
                <w:rFonts w:ascii="Times New Roman" w:hAnsi="Times New Roman" w:cs="Times New Roman"/>
                <w:color w:val="000000"/>
              </w:rPr>
              <w:t> </w:t>
            </w:r>
          </w:p>
        </w:tc>
      </w:tr>
      <w:tr w:rsidR="001829A2" w:rsidRPr="004C7455" w14:paraId="410516B9" w14:textId="77777777" w:rsidTr="47869886">
        <w:trPr>
          <w:trHeight w:val="1160"/>
          <w:jc w:val="center"/>
        </w:trPr>
        <w:tc>
          <w:tcPr>
            <w:tcW w:w="6077" w:type="dxa"/>
            <w:tcBorders>
              <w:top w:val="single" w:sz="4" w:space="0" w:color="auto"/>
            </w:tcBorders>
          </w:tcPr>
          <w:p w14:paraId="5DDD7385" w14:textId="7CEE05C4" w:rsidR="001829A2" w:rsidRPr="00DB50AC" w:rsidRDefault="001829A2" w:rsidP="000947DB">
            <w:pPr>
              <w:pStyle w:val="BodyText"/>
              <w:spacing w:before="80" w:line="240" w:lineRule="auto"/>
              <w:ind w:firstLine="0"/>
              <w:rPr>
                <w:b/>
                <w:bCs/>
                <w:smallCaps/>
              </w:rPr>
            </w:pPr>
            <w:r w:rsidRPr="3064D4FB">
              <w:rPr>
                <w:b/>
                <w:bCs/>
                <w:smallCaps/>
              </w:rPr>
              <w:t>Title:</w:t>
            </w:r>
            <w:r w:rsidR="007E0E40">
              <w:rPr>
                <w:b/>
                <w:bCs/>
                <w:smallCaps/>
              </w:rPr>
              <w:t xml:space="preserve"> </w:t>
            </w:r>
            <w:r w:rsidR="00E7625B" w:rsidRPr="00E7625B">
              <w:rPr>
                <w:color w:val="000000"/>
              </w:rPr>
              <w:t>A Local Law to amend the administrative code of the city of New York, in relation to chatbot data privacy, security, and transparency</w:t>
            </w:r>
          </w:p>
          <w:p w14:paraId="1BFCC437" w14:textId="1D3411C6" w:rsidR="00297BA2" w:rsidRPr="004C7455" w:rsidRDefault="00297BA2" w:rsidP="000947DB">
            <w:pPr>
              <w:pStyle w:val="BodyText"/>
              <w:spacing w:before="80" w:line="240" w:lineRule="auto"/>
              <w:ind w:firstLine="0"/>
            </w:pPr>
          </w:p>
        </w:tc>
        <w:tc>
          <w:tcPr>
            <w:tcW w:w="4926" w:type="dxa"/>
            <w:tcBorders>
              <w:top w:val="single" w:sz="4" w:space="0" w:color="auto"/>
            </w:tcBorders>
          </w:tcPr>
          <w:p w14:paraId="6047E410" w14:textId="309E15EC" w:rsidR="001829A2" w:rsidRPr="009134D2" w:rsidRDefault="693B7FF6" w:rsidP="65A95428">
            <w:pPr>
              <w:pStyle w:val="NoSpacing"/>
              <w:jc w:val="both"/>
              <w:rPr>
                <w:rFonts w:cs="Times New Roman"/>
              </w:rPr>
            </w:pPr>
            <w:r w:rsidRPr="47869886">
              <w:rPr>
                <w:rFonts w:cs="Times New Roman"/>
                <w:b/>
                <w:bCs/>
                <w:smallCaps/>
              </w:rPr>
              <w:t>Sponsors</w:t>
            </w:r>
            <w:r w:rsidRPr="47869886">
              <w:rPr>
                <w:rFonts w:cs="Times New Roman"/>
                <w:b/>
                <w:bCs/>
              </w:rPr>
              <w:t xml:space="preserve">: </w:t>
            </w:r>
            <w:r w:rsidR="009134D2" w:rsidRPr="47869886">
              <w:rPr>
                <w:rFonts w:cs="Times New Roman"/>
              </w:rPr>
              <w:t xml:space="preserve">Council Members </w:t>
            </w:r>
            <w:r w:rsidR="00CE458B" w:rsidRPr="47869886">
              <w:rPr>
                <w:rFonts w:cs="Times New Roman"/>
              </w:rPr>
              <w:t>Morano, Maloney and Louis</w:t>
            </w:r>
          </w:p>
        </w:tc>
      </w:tr>
    </w:tbl>
    <w:p w14:paraId="3B67CEB1" w14:textId="66082692" w:rsidR="005B2699" w:rsidRDefault="3D571040" w:rsidP="3D571040">
      <w:pPr>
        <w:pStyle w:val="NoSpacing"/>
        <w:spacing w:before="120"/>
        <w:jc w:val="both"/>
        <w:rPr>
          <w:rFonts w:eastAsia="Times New Roman" w:cs="Times New Roman"/>
        </w:rPr>
      </w:pPr>
      <w:r w:rsidRPr="3D571040">
        <w:rPr>
          <w:rFonts w:eastAsia="Times New Roman" w:cs="Times New Roman"/>
          <w:b/>
          <w:bCs/>
          <w:smallCaps/>
        </w:rPr>
        <w:t>Summary of Legislation:</w:t>
      </w:r>
      <w:r w:rsidRPr="3D571040">
        <w:rPr>
          <w:rFonts w:cs="Times New Roman"/>
        </w:rPr>
        <w:t xml:space="preserve"> Int. No. T2026-2599 would impose requirements and restrictions on companies that provide chatbots, including requirements related to data security and privacy, the right of chatbot users to access their own data, and restrictions on how chatbot providers can use chatbot user data. In addition, the bill would require disclosure to users that they are not interacting with a human and prohibit communications indicating that chatbots can provide advice equivalent to that of a licensed professional. The Department of Consumer and Worker Protection, or another agency or office designated by the Mayor, would be required to promulgate rules to implement and enforce the bill, and the Law Department would be authorized to bring actions to enforce its requirements. </w:t>
      </w:r>
      <w:r w:rsidRPr="3D571040">
        <w:rPr>
          <w:rFonts w:eastAsia="Times New Roman" w:cs="Times New Roman"/>
        </w:rPr>
        <w:t xml:space="preserve">Any person who violates any provision of this bill would be subject to a civil penalty of not more than $25,000 for each violation. </w:t>
      </w:r>
    </w:p>
    <w:p w14:paraId="5314BA5F" w14:textId="77777777" w:rsidR="00023FF9" w:rsidRPr="00023FF9" w:rsidRDefault="00023FF9" w:rsidP="00A5366D">
      <w:pPr>
        <w:pStyle w:val="NoSpacing"/>
        <w:spacing w:before="120"/>
        <w:jc w:val="both"/>
        <w:rPr>
          <w:rFonts w:cs="Times New Roman"/>
          <w:szCs w:val="24"/>
        </w:rPr>
      </w:pPr>
    </w:p>
    <w:p w14:paraId="207EEE54" w14:textId="48C2E0F9" w:rsidR="001829A2" w:rsidRDefault="001829A2" w:rsidP="70F1D4FC">
      <w:pPr>
        <w:pStyle w:val="NoSpacing"/>
        <w:spacing w:before="120"/>
        <w:jc w:val="both"/>
      </w:pPr>
      <w:r w:rsidRPr="70F1D4FC">
        <w:rPr>
          <w:rFonts w:eastAsia="Times New Roman" w:cs="Times New Roman"/>
          <w:b/>
          <w:bCs/>
          <w:smallCaps/>
        </w:rPr>
        <w:t>Effective Date:</w:t>
      </w:r>
      <w:r w:rsidRPr="70F1D4FC">
        <w:rPr>
          <w:rFonts w:eastAsia="Times New Roman" w:cs="Times New Roman"/>
        </w:rPr>
        <w:t xml:space="preserve"> </w:t>
      </w:r>
      <w:r w:rsidR="07A4F397" w:rsidRPr="70F1D4FC">
        <w:rPr>
          <w:rFonts w:eastAsia="Times New Roman" w:cs="Times New Roman"/>
        </w:rPr>
        <w:t>180 days after becoming law</w:t>
      </w:r>
    </w:p>
    <w:p w14:paraId="4089C8E8" w14:textId="77777777" w:rsidR="001829A2" w:rsidRPr="00A5189C" w:rsidRDefault="001829A2" w:rsidP="3B719B7C">
      <w:pPr>
        <w:pStyle w:val="NoSpacing"/>
        <w:pBdr>
          <w:bottom w:val="single" w:sz="6" w:space="1" w:color="auto"/>
        </w:pBdr>
        <w:spacing w:before="80"/>
        <w:jc w:val="both"/>
        <w:rPr>
          <w:rFonts w:cs="Times New Roman"/>
        </w:rPr>
      </w:pPr>
    </w:p>
    <w:p w14:paraId="2BF80A4B" w14:textId="77777777" w:rsidR="001829A2" w:rsidRPr="001829A2" w:rsidRDefault="3B719B7C" w:rsidP="44971E9C">
      <w:pPr>
        <w:spacing w:before="80"/>
        <w:jc w:val="both"/>
        <w:rPr>
          <w:rFonts w:ascii="Times New Roman" w:eastAsia="Times New Roman" w:hAnsi="Times New Roman" w:cs="Times New Roman"/>
          <w:b/>
          <w:bCs/>
          <w:smallCaps/>
          <w:sz w:val="24"/>
          <w:szCs w:val="24"/>
        </w:rPr>
      </w:pPr>
      <w:r w:rsidRPr="207E3B9A">
        <w:rPr>
          <w:rFonts w:ascii="Times New Roman" w:eastAsia="Times New Roman" w:hAnsi="Times New Roman" w:cs="Times New Roman"/>
          <w:b/>
          <w:bCs/>
          <w:smallCaps/>
          <w:sz w:val="24"/>
          <w:szCs w:val="24"/>
        </w:rPr>
        <w:t>City Council Estimate:</w:t>
      </w:r>
    </w:p>
    <w:tbl>
      <w:tblPr>
        <w:tblW w:w="7734" w:type="dxa"/>
        <w:jc w:val="center"/>
        <w:tblCellMar>
          <w:left w:w="141" w:type="dxa"/>
          <w:right w:w="141" w:type="dxa"/>
        </w:tblCellMar>
        <w:tblLook w:val="0000" w:firstRow="0" w:lastRow="0" w:firstColumn="0" w:lastColumn="0" w:noHBand="0" w:noVBand="0"/>
      </w:tblPr>
      <w:tblGrid>
        <w:gridCol w:w="2145"/>
        <w:gridCol w:w="1863"/>
        <w:gridCol w:w="1863"/>
        <w:gridCol w:w="1863"/>
      </w:tblGrid>
      <w:tr w:rsidR="001829A2" w:rsidRPr="001829A2" w14:paraId="4AF58005" w14:textId="77777777" w:rsidTr="70F1D4FC">
        <w:trPr>
          <w:trHeight w:val="300"/>
          <w:jc w:val="center"/>
        </w:trPr>
        <w:tc>
          <w:tcPr>
            <w:tcW w:w="2145" w:type="dxa"/>
            <w:tcBorders>
              <w:top w:val="doub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65AFB3B1" w14:textId="77777777" w:rsidR="001829A2" w:rsidRPr="001829A2" w:rsidRDefault="001829A2" w:rsidP="000947DB">
            <w:pPr>
              <w:spacing w:after="0" w:line="201" w:lineRule="exact"/>
              <w:jc w:val="center"/>
              <w:rPr>
                <w:rFonts w:ascii="Times New Roman" w:eastAsia="Times New Roman" w:hAnsi="Times New Roman" w:cs="Times New Roman"/>
                <w:sz w:val="20"/>
                <w:szCs w:val="20"/>
              </w:rPr>
            </w:pPr>
          </w:p>
          <w:p w14:paraId="208D677B" w14:textId="77777777" w:rsidR="001829A2" w:rsidRPr="001829A2" w:rsidRDefault="001829A2" w:rsidP="000947DB">
            <w:pPr>
              <w:spacing w:after="0" w:line="240" w:lineRule="auto"/>
              <w:jc w:val="center"/>
              <w:rPr>
                <w:rFonts w:ascii="Times New Roman" w:eastAsia="Times New Roman" w:hAnsi="Times New Roman" w:cs="Times New Roman"/>
                <w:b/>
                <w:sz w:val="20"/>
                <w:szCs w:val="20"/>
              </w:rPr>
            </w:pPr>
          </w:p>
        </w:tc>
        <w:tc>
          <w:tcPr>
            <w:tcW w:w="1863" w:type="dxa"/>
            <w:tcBorders>
              <w:top w:val="doub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6BC79121" w14:textId="4727C8DB" w:rsidR="001829A2" w:rsidRPr="001829A2" w:rsidRDefault="001829A2" w:rsidP="000947DB">
            <w:pPr>
              <w:spacing w:after="0"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Effective FY2</w:t>
            </w:r>
            <w:r w:rsidR="00A05CF4">
              <w:rPr>
                <w:rFonts w:ascii="Times New Roman" w:eastAsia="Times New Roman" w:hAnsi="Times New Roman" w:cs="Times New Roman"/>
                <w:b/>
                <w:sz w:val="20"/>
                <w:szCs w:val="20"/>
              </w:rPr>
              <w:t>7</w:t>
            </w:r>
          </w:p>
        </w:tc>
        <w:tc>
          <w:tcPr>
            <w:tcW w:w="1863" w:type="dxa"/>
            <w:tcBorders>
              <w:top w:val="doub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621788B6" w14:textId="37387EE2" w:rsidR="001829A2" w:rsidRPr="001829A2" w:rsidRDefault="001829A2" w:rsidP="000947DB">
            <w:pPr>
              <w:spacing w:after="0"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FY Succeeding Effective FY2</w:t>
            </w:r>
            <w:r w:rsidR="00A05CF4">
              <w:rPr>
                <w:rFonts w:ascii="Times New Roman" w:eastAsia="Times New Roman" w:hAnsi="Times New Roman" w:cs="Times New Roman"/>
                <w:b/>
                <w:sz w:val="20"/>
                <w:szCs w:val="20"/>
              </w:rPr>
              <w:t>8</w:t>
            </w:r>
          </w:p>
        </w:tc>
        <w:tc>
          <w:tcPr>
            <w:tcW w:w="1863" w:type="dxa"/>
            <w:tcBorders>
              <w:top w:val="double" w:sz="7" w:space="0" w:color="000000" w:themeColor="text1"/>
              <w:left w:val="single" w:sz="7" w:space="0" w:color="000000" w:themeColor="text1"/>
              <w:bottom w:val="single" w:sz="6" w:space="0" w:color="FFFFFF" w:themeColor="background1"/>
              <w:right w:val="double" w:sz="7" w:space="0" w:color="000000" w:themeColor="text1"/>
            </w:tcBorders>
            <w:vAlign w:val="center"/>
          </w:tcPr>
          <w:p w14:paraId="3BE49359" w14:textId="350D7CDA" w:rsidR="001829A2" w:rsidRPr="001829A2" w:rsidRDefault="3AE811DA" w:rsidP="3AE811DA">
            <w:pPr>
              <w:spacing w:after="0" w:line="240" w:lineRule="auto"/>
              <w:jc w:val="center"/>
              <w:rPr>
                <w:rFonts w:ascii="Times New Roman" w:eastAsia="Times New Roman" w:hAnsi="Times New Roman" w:cs="Times New Roman"/>
                <w:b/>
                <w:bCs/>
                <w:sz w:val="20"/>
                <w:szCs w:val="20"/>
              </w:rPr>
            </w:pPr>
            <w:r w:rsidRPr="40699320">
              <w:rPr>
                <w:rFonts w:ascii="Times New Roman" w:eastAsia="Times New Roman" w:hAnsi="Times New Roman" w:cs="Times New Roman"/>
                <w:b/>
                <w:bCs/>
                <w:sz w:val="20"/>
                <w:szCs w:val="20"/>
              </w:rPr>
              <w:t>Full Fiscal Impact FY2</w:t>
            </w:r>
            <w:r w:rsidR="00BD72F9">
              <w:rPr>
                <w:rFonts w:ascii="Times New Roman" w:eastAsia="Times New Roman" w:hAnsi="Times New Roman" w:cs="Times New Roman"/>
                <w:b/>
                <w:bCs/>
                <w:sz w:val="20"/>
                <w:szCs w:val="20"/>
              </w:rPr>
              <w:t>8</w:t>
            </w:r>
          </w:p>
        </w:tc>
      </w:tr>
      <w:tr w:rsidR="00492730" w:rsidRPr="001829A2" w14:paraId="263676A7" w14:textId="77777777" w:rsidTr="70F1D4FC">
        <w:trPr>
          <w:trHeight w:val="300"/>
          <w:jc w:val="center"/>
        </w:trPr>
        <w:tc>
          <w:tcPr>
            <w:tcW w:w="2145"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473D0C9E" w14:textId="77777777" w:rsidR="00492730" w:rsidRPr="001829A2" w:rsidRDefault="00492730" w:rsidP="00492730">
            <w:pPr>
              <w:spacing w:after="0"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Revenues (+)</w:t>
            </w:r>
          </w:p>
        </w:tc>
        <w:tc>
          <w:tcPr>
            <w:tcW w:w="1863"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0C19EA36" w14:textId="37DA60D4" w:rsidR="00492730" w:rsidRPr="001829A2" w:rsidRDefault="00492730" w:rsidP="00492730">
            <w:pPr>
              <w:spacing w:after="0" w:line="240" w:lineRule="auto"/>
              <w:jc w:val="center"/>
              <w:rPr>
                <w:rFonts w:ascii="Times New Roman" w:eastAsia="Times New Roman" w:hAnsi="Times New Roman" w:cs="Times New Roman"/>
                <w:sz w:val="20"/>
                <w:szCs w:val="20"/>
              </w:rPr>
            </w:pPr>
            <w:r w:rsidRPr="00235B64">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593AC0CE" w14:textId="4D09EAC8" w:rsidR="00492730" w:rsidRPr="001829A2" w:rsidRDefault="00492730" w:rsidP="00492730">
            <w:pPr>
              <w:spacing w:after="0" w:line="240" w:lineRule="auto"/>
              <w:jc w:val="center"/>
              <w:rPr>
                <w:rFonts w:ascii="Times New Roman" w:eastAsia="Times New Roman" w:hAnsi="Times New Roman" w:cs="Times New Roman"/>
                <w:sz w:val="20"/>
                <w:szCs w:val="20"/>
              </w:rPr>
            </w:pPr>
            <w:r w:rsidRPr="00235B64">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6" w:space="0" w:color="FFFFFF" w:themeColor="background1"/>
              <w:right w:val="double" w:sz="7" w:space="0" w:color="000000" w:themeColor="text1"/>
            </w:tcBorders>
          </w:tcPr>
          <w:p w14:paraId="3E03789A" w14:textId="3AFD0B72" w:rsidR="00492730" w:rsidRPr="001829A2" w:rsidRDefault="00492730" w:rsidP="00492730">
            <w:pPr>
              <w:spacing w:after="0" w:line="240" w:lineRule="auto"/>
              <w:jc w:val="center"/>
              <w:rPr>
                <w:rFonts w:ascii="Times New Roman" w:eastAsia="Times New Roman" w:hAnsi="Times New Roman" w:cs="Times New Roman"/>
                <w:sz w:val="20"/>
                <w:szCs w:val="20"/>
              </w:rPr>
            </w:pPr>
            <w:r w:rsidRPr="00235B64">
              <w:rPr>
                <w:rFonts w:ascii="Times New Roman" w:eastAsia="Times New Roman" w:hAnsi="Times New Roman" w:cs="Times New Roman"/>
                <w:sz w:val="20"/>
                <w:szCs w:val="20"/>
              </w:rPr>
              <w:t>$0</w:t>
            </w:r>
          </w:p>
        </w:tc>
      </w:tr>
      <w:tr w:rsidR="00DF2317" w:rsidRPr="001829A2" w14:paraId="1F02A0FD" w14:textId="77777777" w:rsidTr="70F1D4FC">
        <w:trPr>
          <w:trHeight w:val="300"/>
          <w:jc w:val="center"/>
        </w:trPr>
        <w:tc>
          <w:tcPr>
            <w:tcW w:w="2145"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12729BD1" w14:textId="77777777" w:rsidR="00DF2317" w:rsidRPr="001829A2" w:rsidRDefault="00DF2317" w:rsidP="00DF2317">
            <w:pPr>
              <w:spacing w:after="0"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Expenditures (-)</w:t>
            </w:r>
          </w:p>
        </w:tc>
        <w:tc>
          <w:tcPr>
            <w:tcW w:w="1863"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51D06EC7" w14:textId="3D10C573" w:rsidR="00DF2317" w:rsidRPr="001829A2" w:rsidRDefault="00DF2317" w:rsidP="00DF2317">
            <w:pPr>
              <w:spacing w:after="0" w:line="240" w:lineRule="auto"/>
              <w:jc w:val="center"/>
              <w:rPr>
                <w:rFonts w:ascii="Times New Roman" w:eastAsia="Times New Roman" w:hAnsi="Times New Roman" w:cs="Times New Roman"/>
                <w:sz w:val="20"/>
                <w:szCs w:val="20"/>
              </w:rPr>
            </w:pPr>
            <w:r w:rsidRPr="003423E1">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44369791" w14:textId="36CAB5F1" w:rsidR="00DF2317" w:rsidRPr="001829A2" w:rsidRDefault="00DF2317" w:rsidP="00DF2317">
            <w:pPr>
              <w:spacing w:after="0" w:line="240" w:lineRule="auto"/>
              <w:jc w:val="center"/>
              <w:rPr>
                <w:rFonts w:ascii="Times New Roman" w:eastAsia="Times New Roman" w:hAnsi="Times New Roman" w:cs="Times New Roman"/>
                <w:sz w:val="20"/>
                <w:szCs w:val="20"/>
              </w:rPr>
            </w:pPr>
            <w:r w:rsidRPr="70F1D4FC">
              <w:rPr>
                <w:rFonts w:ascii="Times New Roman" w:eastAsia="Times New Roman" w:hAnsi="Times New Roman" w:cs="Times New Roman"/>
                <w:sz w:val="20"/>
                <w:szCs w:val="20"/>
              </w:rPr>
              <w:t>$</w:t>
            </w:r>
            <w:r w:rsidR="00E30E7A">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6" w:space="0" w:color="FFFFFF" w:themeColor="background1"/>
              <w:right w:val="double" w:sz="7" w:space="0" w:color="000000" w:themeColor="text1"/>
            </w:tcBorders>
          </w:tcPr>
          <w:p w14:paraId="7D617641" w14:textId="7644DDEC" w:rsidR="00DF2317" w:rsidRPr="001829A2" w:rsidRDefault="00DF2317" w:rsidP="00DF2317">
            <w:pPr>
              <w:spacing w:after="0" w:line="240" w:lineRule="auto"/>
              <w:jc w:val="center"/>
              <w:rPr>
                <w:rFonts w:ascii="Times New Roman" w:eastAsia="Times New Roman" w:hAnsi="Times New Roman" w:cs="Times New Roman"/>
                <w:sz w:val="20"/>
                <w:szCs w:val="20"/>
              </w:rPr>
            </w:pPr>
            <w:r w:rsidRPr="70F1D4FC">
              <w:rPr>
                <w:rFonts w:ascii="Times New Roman" w:eastAsia="Times New Roman" w:hAnsi="Times New Roman" w:cs="Times New Roman"/>
                <w:sz w:val="20"/>
                <w:szCs w:val="20"/>
              </w:rPr>
              <w:t>$</w:t>
            </w:r>
            <w:r w:rsidR="00E30E7A">
              <w:rPr>
                <w:rFonts w:ascii="Times New Roman" w:eastAsia="Times New Roman" w:hAnsi="Times New Roman" w:cs="Times New Roman"/>
                <w:sz w:val="20"/>
                <w:szCs w:val="20"/>
              </w:rPr>
              <w:t>0</w:t>
            </w:r>
          </w:p>
        </w:tc>
      </w:tr>
      <w:tr w:rsidR="00DF2317" w:rsidRPr="001829A2" w14:paraId="79D1BA09" w14:textId="77777777" w:rsidTr="70F1D4FC">
        <w:trPr>
          <w:trHeight w:val="300"/>
          <w:jc w:val="center"/>
        </w:trPr>
        <w:tc>
          <w:tcPr>
            <w:tcW w:w="2145" w:type="dxa"/>
            <w:tcBorders>
              <w:top w:val="single" w:sz="7" w:space="0" w:color="000000" w:themeColor="text1"/>
              <w:left w:val="double" w:sz="7" w:space="0" w:color="000000" w:themeColor="text1"/>
              <w:bottom w:val="single" w:sz="7" w:space="0" w:color="000000" w:themeColor="text1"/>
              <w:right w:val="single" w:sz="6" w:space="0" w:color="FFFFFF" w:themeColor="background1"/>
            </w:tcBorders>
            <w:vAlign w:val="center"/>
          </w:tcPr>
          <w:p w14:paraId="42E6C9AD" w14:textId="77777777" w:rsidR="00DF2317" w:rsidRPr="001829A2" w:rsidRDefault="00DF2317" w:rsidP="00DF2317">
            <w:pPr>
              <w:spacing w:after="58"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Net</w:t>
            </w:r>
          </w:p>
        </w:tc>
        <w:tc>
          <w:tcPr>
            <w:tcW w:w="1863" w:type="dxa"/>
            <w:tcBorders>
              <w:top w:val="single" w:sz="7" w:space="0" w:color="000000" w:themeColor="text1"/>
              <w:left w:val="single" w:sz="7" w:space="0" w:color="000000" w:themeColor="text1"/>
              <w:bottom w:val="single" w:sz="7" w:space="0" w:color="000000" w:themeColor="text1"/>
              <w:right w:val="single" w:sz="6" w:space="0" w:color="FFFFFF" w:themeColor="background1"/>
            </w:tcBorders>
          </w:tcPr>
          <w:p w14:paraId="2AD3BB6E" w14:textId="63A4AA39" w:rsidR="00DF2317" w:rsidRPr="001829A2" w:rsidRDefault="00DF2317" w:rsidP="00DF2317">
            <w:pPr>
              <w:spacing w:after="0" w:line="240" w:lineRule="auto"/>
              <w:jc w:val="center"/>
              <w:rPr>
                <w:rFonts w:ascii="Times New Roman" w:eastAsia="Times New Roman" w:hAnsi="Times New Roman" w:cs="Times New Roman"/>
                <w:sz w:val="20"/>
                <w:szCs w:val="20"/>
              </w:rPr>
            </w:pPr>
            <w:r w:rsidRPr="001241CB">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7" w:space="0" w:color="000000" w:themeColor="text1"/>
              <w:right w:val="single" w:sz="6" w:space="0" w:color="FFFFFF" w:themeColor="background1"/>
            </w:tcBorders>
          </w:tcPr>
          <w:p w14:paraId="17CA2CAD" w14:textId="4829E066" w:rsidR="00DF2317" w:rsidRPr="001829A2" w:rsidRDefault="00DF2317" w:rsidP="00DF2317">
            <w:pPr>
              <w:spacing w:after="0" w:line="240" w:lineRule="auto"/>
              <w:jc w:val="center"/>
              <w:rPr>
                <w:rFonts w:ascii="Times New Roman" w:eastAsia="Times New Roman" w:hAnsi="Times New Roman" w:cs="Times New Roman"/>
                <w:sz w:val="20"/>
                <w:szCs w:val="20"/>
              </w:rPr>
            </w:pPr>
            <w:r w:rsidRPr="70F1D4FC">
              <w:rPr>
                <w:rFonts w:ascii="Times New Roman" w:eastAsia="Times New Roman" w:hAnsi="Times New Roman" w:cs="Times New Roman"/>
                <w:sz w:val="20"/>
                <w:szCs w:val="20"/>
              </w:rPr>
              <w:t>$</w:t>
            </w:r>
            <w:r w:rsidR="00BC51BC">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7" w:space="0" w:color="000000" w:themeColor="text1"/>
              <w:right w:val="double" w:sz="7" w:space="0" w:color="000000" w:themeColor="text1"/>
            </w:tcBorders>
          </w:tcPr>
          <w:p w14:paraId="4220A7CA" w14:textId="2FFCF51A" w:rsidR="00DF2317" w:rsidRPr="001829A2" w:rsidRDefault="00DF2317" w:rsidP="00DF2317">
            <w:pPr>
              <w:spacing w:after="0" w:line="240" w:lineRule="auto"/>
              <w:jc w:val="center"/>
              <w:rPr>
                <w:rFonts w:ascii="Times New Roman" w:eastAsia="Times New Roman" w:hAnsi="Times New Roman" w:cs="Times New Roman"/>
                <w:sz w:val="20"/>
                <w:szCs w:val="20"/>
              </w:rPr>
            </w:pPr>
            <w:r w:rsidRPr="70F1D4FC">
              <w:rPr>
                <w:rFonts w:ascii="Times New Roman" w:eastAsia="Times New Roman" w:hAnsi="Times New Roman" w:cs="Times New Roman"/>
                <w:sz w:val="20"/>
                <w:szCs w:val="20"/>
              </w:rPr>
              <w:t>$</w:t>
            </w:r>
            <w:r w:rsidR="00BC51BC">
              <w:rPr>
                <w:rFonts w:ascii="Times New Roman" w:eastAsia="Times New Roman" w:hAnsi="Times New Roman" w:cs="Times New Roman"/>
                <w:sz w:val="20"/>
                <w:szCs w:val="20"/>
              </w:rPr>
              <w:t>0</w:t>
            </w:r>
          </w:p>
        </w:tc>
      </w:tr>
    </w:tbl>
    <w:p w14:paraId="7DDADA4F" w14:textId="77777777" w:rsidR="001829A2" w:rsidRPr="001829A2" w:rsidRDefault="001829A2" w:rsidP="001829A2">
      <w:pPr>
        <w:spacing w:before="120" w:after="0" w:line="240" w:lineRule="auto"/>
        <w:jc w:val="both"/>
        <w:rPr>
          <w:rFonts w:ascii="Times New Roman" w:eastAsia="Times New Roman" w:hAnsi="Times New Roman" w:cs="Times New Roman"/>
          <w:sz w:val="24"/>
          <w:szCs w:val="24"/>
        </w:rPr>
      </w:pPr>
    </w:p>
    <w:p w14:paraId="4FF61065" w14:textId="75013B37" w:rsidR="001829A2" w:rsidRPr="001829A2" w:rsidRDefault="001829A2" w:rsidP="001829A2">
      <w:pPr>
        <w:spacing w:after="0" w:line="240" w:lineRule="auto"/>
        <w:jc w:val="both"/>
        <w:rPr>
          <w:rFonts w:ascii="Times New Roman" w:eastAsia="Times New Roman" w:hAnsi="Times New Roman" w:cs="Times New Roman"/>
          <w:smallCaps/>
          <w:sz w:val="24"/>
          <w:szCs w:val="24"/>
        </w:rPr>
      </w:pPr>
      <w:r w:rsidRPr="2D51D746">
        <w:rPr>
          <w:rFonts w:ascii="Times New Roman" w:eastAsia="Times New Roman" w:hAnsi="Times New Roman" w:cs="Times New Roman"/>
          <w:b/>
          <w:smallCaps/>
          <w:sz w:val="24"/>
          <w:szCs w:val="24"/>
        </w:rPr>
        <w:t xml:space="preserve">Fiscal Year In Which Proposed Local Law Would First Become Effective: </w:t>
      </w:r>
      <w:r w:rsidRPr="2D51D746">
        <w:rPr>
          <w:rFonts w:ascii="Times New Roman" w:eastAsia="Times New Roman" w:hAnsi="Times New Roman" w:cs="Times New Roman"/>
          <w:smallCaps/>
          <w:sz w:val="24"/>
          <w:szCs w:val="24"/>
        </w:rPr>
        <w:t>202</w:t>
      </w:r>
      <w:r w:rsidR="00443DE0">
        <w:rPr>
          <w:rFonts w:ascii="Times New Roman" w:eastAsia="Times New Roman" w:hAnsi="Times New Roman" w:cs="Times New Roman"/>
          <w:smallCaps/>
          <w:sz w:val="24"/>
          <w:szCs w:val="24"/>
        </w:rPr>
        <w:t>7</w:t>
      </w:r>
    </w:p>
    <w:p w14:paraId="2DDFCABC" w14:textId="77777777" w:rsidR="001829A2" w:rsidRPr="001829A2" w:rsidRDefault="001829A2" w:rsidP="001829A2">
      <w:pPr>
        <w:spacing w:after="0" w:line="240" w:lineRule="auto"/>
        <w:jc w:val="both"/>
        <w:rPr>
          <w:rFonts w:ascii="Times New Roman" w:eastAsia="Times New Roman" w:hAnsi="Times New Roman" w:cs="Times New Roman"/>
          <w:b/>
          <w:smallCaps/>
          <w:sz w:val="24"/>
          <w:szCs w:val="24"/>
        </w:rPr>
      </w:pPr>
    </w:p>
    <w:p w14:paraId="7F6A9E47" w14:textId="586D067F" w:rsidR="001829A2" w:rsidRPr="001829A2" w:rsidRDefault="3AE811DA" w:rsidP="001829A2">
      <w:pPr>
        <w:spacing w:after="0" w:line="240" w:lineRule="auto"/>
        <w:jc w:val="both"/>
      </w:pPr>
      <w:r w:rsidRPr="40699320">
        <w:rPr>
          <w:rFonts w:ascii="Times New Roman" w:eastAsia="Times New Roman" w:hAnsi="Times New Roman" w:cs="Times New Roman"/>
          <w:b/>
          <w:bCs/>
          <w:smallCaps/>
          <w:sz w:val="24"/>
          <w:szCs w:val="24"/>
        </w:rPr>
        <w:t>Fiscal Year In Which Full Fiscal Impact Anticipated:</w:t>
      </w:r>
      <w:r w:rsidRPr="40699320">
        <w:rPr>
          <w:rFonts w:ascii="Times New Roman" w:eastAsia="Times New Roman" w:hAnsi="Times New Roman" w:cs="Times New Roman"/>
          <w:sz w:val="24"/>
          <w:szCs w:val="24"/>
        </w:rPr>
        <w:t xml:space="preserve"> 202</w:t>
      </w:r>
      <w:r w:rsidR="00BD72F9">
        <w:rPr>
          <w:rFonts w:ascii="Times New Roman" w:eastAsia="Times New Roman" w:hAnsi="Times New Roman" w:cs="Times New Roman"/>
          <w:sz w:val="24"/>
          <w:szCs w:val="24"/>
        </w:rPr>
        <w:t>8</w:t>
      </w:r>
    </w:p>
    <w:p w14:paraId="27972B5C" w14:textId="2FF8C983" w:rsidR="3AE811DA" w:rsidRDefault="3AE811DA" w:rsidP="3AE811DA">
      <w:pPr>
        <w:spacing w:after="0" w:line="240" w:lineRule="auto"/>
        <w:jc w:val="both"/>
        <w:rPr>
          <w:rFonts w:ascii="Times New Roman" w:eastAsia="Times New Roman" w:hAnsi="Times New Roman" w:cs="Times New Roman"/>
          <w:sz w:val="24"/>
          <w:szCs w:val="24"/>
        </w:rPr>
      </w:pPr>
    </w:p>
    <w:p w14:paraId="1543B0D2" w14:textId="273177E2" w:rsidR="001829A2" w:rsidRPr="001829A2" w:rsidRDefault="3B719B7C" w:rsidP="3B719B7C">
      <w:pPr>
        <w:spacing w:after="0" w:line="240" w:lineRule="auto"/>
        <w:jc w:val="both"/>
        <w:rPr>
          <w:rFonts w:ascii="Times New Roman" w:eastAsia="Times New Roman" w:hAnsi="Times New Roman" w:cs="Times New Roman"/>
          <w:sz w:val="24"/>
          <w:szCs w:val="24"/>
        </w:rPr>
      </w:pPr>
      <w:r w:rsidRPr="24E86C1A">
        <w:rPr>
          <w:rFonts w:ascii="Times New Roman" w:eastAsia="Times New Roman" w:hAnsi="Times New Roman" w:cs="Times New Roman"/>
          <w:b/>
          <w:bCs/>
          <w:smallCaps/>
          <w:sz w:val="24"/>
          <w:szCs w:val="24"/>
        </w:rPr>
        <w:t>Impact on Revenues:</w:t>
      </w:r>
      <w:r>
        <w:t xml:space="preserve"> </w:t>
      </w:r>
      <w:r w:rsidR="009379AB" w:rsidRPr="009379AB">
        <w:rPr>
          <w:rFonts w:ascii="Times New Roman" w:eastAsia="Times New Roman" w:hAnsi="Times New Roman" w:cs="Times New Roman"/>
          <w:sz w:val="24"/>
          <w:szCs w:val="24"/>
        </w:rPr>
        <w:t xml:space="preserve">It is anticipated that there would be no impact on the City’s revenues resulting from the </w:t>
      </w:r>
      <w:r w:rsidR="00DB50AC">
        <w:rPr>
          <w:rFonts w:ascii="Times New Roman" w:eastAsia="Times New Roman" w:hAnsi="Times New Roman" w:cs="Times New Roman"/>
          <w:sz w:val="24"/>
          <w:szCs w:val="24"/>
        </w:rPr>
        <w:t xml:space="preserve">civil penalty structure outlined in the legislation, as full compliance is assumed. </w:t>
      </w:r>
    </w:p>
    <w:p w14:paraId="60E332EA" w14:textId="77777777" w:rsidR="001829A2" w:rsidRPr="001829A2" w:rsidRDefault="001829A2" w:rsidP="001829A2">
      <w:pPr>
        <w:spacing w:after="0" w:line="240" w:lineRule="auto"/>
        <w:jc w:val="both"/>
      </w:pPr>
    </w:p>
    <w:p w14:paraId="3E08985D" w14:textId="6003B22B" w:rsidR="6F38B90F" w:rsidRDefault="264D6C8E" w:rsidP="6F38B90F">
      <w:pPr>
        <w:spacing w:after="0" w:line="240" w:lineRule="auto"/>
        <w:jc w:val="both"/>
        <w:rPr>
          <w:rFonts w:ascii="Times New Roman" w:eastAsia="Times New Roman" w:hAnsi="Times New Roman" w:cs="Times New Roman"/>
          <w:sz w:val="24"/>
          <w:szCs w:val="24"/>
        </w:rPr>
      </w:pPr>
      <w:r w:rsidRPr="264D6C8E">
        <w:rPr>
          <w:rFonts w:ascii="Times New Roman" w:eastAsia="Times New Roman" w:hAnsi="Times New Roman" w:cs="Times New Roman"/>
          <w:b/>
          <w:bCs/>
          <w:smallCaps/>
          <w:sz w:val="24"/>
          <w:szCs w:val="24"/>
        </w:rPr>
        <w:lastRenderedPageBreak/>
        <w:t>Impact on Expenditures:</w:t>
      </w:r>
      <w:r w:rsidRPr="264D6C8E">
        <w:rPr>
          <w:rFonts w:ascii="Times New Roman" w:eastAsia="Times New Roman" w:hAnsi="Times New Roman" w:cs="Times New Roman"/>
          <w:sz w:val="24"/>
          <w:szCs w:val="24"/>
        </w:rPr>
        <w:t xml:space="preserve"> It is anticipated that there would be no impact on the City’s expenditures resulting from the enactment of this legislation, as the responsible City agencies would use existing resources to fulfill its requirements. </w:t>
      </w:r>
    </w:p>
    <w:p w14:paraId="6FADD168" w14:textId="77777777" w:rsidR="00023FF9" w:rsidRDefault="00023FF9" w:rsidP="6F38B90F">
      <w:pPr>
        <w:spacing w:after="0" w:line="240" w:lineRule="auto"/>
        <w:jc w:val="both"/>
        <w:rPr>
          <w:rStyle w:val="normaltextrun"/>
          <w:rFonts w:ascii="Times New Roman" w:hAnsi="Times New Roman" w:cs="Times New Roman"/>
          <w:color w:val="000000" w:themeColor="text1"/>
          <w:sz w:val="24"/>
          <w:szCs w:val="24"/>
        </w:rPr>
      </w:pPr>
    </w:p>
    <w:p w14:paraId="548DCABB" w14:textId="62A8D278" w:rsidR="001829A2" w:rsidRDefault="0DF738AA" w:rsidP="001829A2">
      <w:pPr>
        <w:spacing w:after="0" w:line="240" w:lineRule="auto"/>
        <w:rPr>
          <w:rFonts w:ascii="Times New Roman" w:eastAsia="Times New Roman" w:hAnsi="Times New Roman" w:cs="Times New Roman"/>
          <w:sz w:val="24"/>
          <w:szCs w:val="24"/>
          <w:highlight w:val="yellow"/>
        </w:rPr>
      </w:pPr>
      <w:r w:rsidRPr="70F1D4FC">
        <w:rPr>
          <w:rFonts w:ascii="Times New Roman" w:eastAsia="Times New Roman" w:hAnsi="Times New Roman" w:cs="Times New Roman"/>
          <w:b/>
          <w:bCs/>
          <w:smallCaps/>
          <w:sz w:val="24"/>
          <w:szCs w:val="24"/>
        </w:rPr>
        <w:t>Source of Funds to Cover Estimated Costs:</w:t>
      </w:r>
      <w:r w:rsidRPr="70F1D4FC">
        <w:rPr>
          <w:rFonts w:ascii="Times New Roman" w:eastAsia="Times New Roman" w:hAnsi="Times New Roman" w:cs="Times New Roman"/>
          <w:sz w:val="24"/>
          <w:szCs w:val="24"/>
        </w:rPr>
        <w:t xml:space="preserve"> </w:t>
      </w:r>
      <w:r w:rsidR="00BC51BC">
        <w:rPr>
          <w:rFonts w:ascii="Times New Roman" w:eastAsia="Times New Roman" w:hAnsi="Times New Roman" w:cs="Times New Roman"/>
          <w:sz w:val="24"/>
          <w:szCs w:val="24"/>
        </w:rPr>
        <w:t>N/A</w:t>
      </w:r>
    </w:p>
    <w:p w14:paraId="5EA75B8C" w14:textId="77777777" w:rsidR="001829A2" w:rsidRPr="00191BDA" w:rsidRDefault="001829A2" w:rsidP="001829A2">
      <w:pPr>
        <w:spacing w:after="0" w:line="240" w:lineRule="auto"/>
        <w:rPr>
          <w:rFonts w:ascii="Times New Roman" w:eastAsia="Times New Roman" w:hAnsi="Times New Roman" w:cs="Times New Roman"/>
          <w:sz w:val="24"/>
          <w:szCs w:val="24"/>
        </w:rPr>
      </w:pPr>
    </w:p>
    <w:p w14:paraId="556FEE1D" w14:textId="77777777" w:rsidR="001829A2" w:rsidRPr="00191BDA" w:rsidRDefault="001829A2" w:rsidP="001829A2">
      <w:pPr>
        <w:spacing w:after="0" w:line="240" w:lineRule="auto"/>
        <w:jc w:val="both"/>
        <w:rPr>
          <w:rFonts w:ascii="Times New Roman" w:eastAsia="Times New Roman" w:hAnsi="Times New Roman" w:cs="Times New Roman"/>
          <w:sz w:val="24"/>
          <w:szCs w:val="24"/>
        </w:rPr>
      </w:pPr>
      <w:r w:rsidRPr="5BD8E3A6">
        <w:rPr>
          <w:rFonts w:ascii="Times New Roman" w:eastAsia="Times New Roman" w:hAnsi="Times New Roman" w:cs="Times New Roman"/>
          <w:b/>
          <w:bCs/>
          <w:smallCaps/>
          <w:sz w:val="24"/>
          <w:szCs w:val="24"/>
        </w:rPr>
        <w:t>Source of Information:</w:t>
      </w:r>
      <w:r w:rsidRPr="5BD8E3A6">
        <w:rPr>
          <w:rFonts w:ascii="Times New Roman" w:eastAsia="Times New Roman" w:hAnsi="Times New Roman" w:cs="Times New Roman"/>
          <w:sz w:val="24"/>
          <w:szCs w:val="24"/>
        </w:rPr>
        <w:t xml:space="preserve">   New York City Council Finance Division</w:t>
      </w:r>
    </w:p>
    <w:p w14:paraId="420EA9B9" w14:textId="77777777" w:rsidR="001829A2" w:rsidRPr="00191BDA" w:rsidRDefault="001829A2" w:rsidP="001829A2">
      <w:pPr>
        <w:spacing w:after="0" w:line="240" w:lineRule="auto"/>
        <w:jc w:val="both"/>
        <w:rPr>
          <w:rFonts w:ascii="Times New Roman" w:eastAsia="Times New Roman" w:hAnsi="Times New Roman" w:cs="Times New Roman"/>
          <w:sz w:val="24"/>
          <w:szCs w:val="24"/>
        </w:rPr>
      </w:pPr>
    </w:p>
    <w:p w14:paraId="4791FA38" w14:textId="4D029953" w:rsidR="001829A2" w:rsidRPr="00191BDA" w:rsidRDefault="001829A2" w:rsidP="001829A2">
      <w:pPr>
        <w:spacing w:after="0" w:line="240" w:lineRule="auto"/>
        <w:jc w:val="both"/>
        <w:rPr>
          <w:rFonts w:ascii="Times New Roman" w:eastAsia="Times New Roman" w:hAnsi="Times New Roman" w:cs="Times New Roman"/>
          <w:sz w:val="24"/>
          <w:szCs w:val="24"/>
        </w:rPr>
      </w:pPr>
      <w:r w:rsidRPr="4A68A5BE">
        <w:rPr>
          <w:rFonts w:ascii="Times New Roman" w:eastAsia="Times New Roman" w:hAnsi="Times New Roman" w:cs="Times New Roman"/>
          <w:b/>
          <w:bCs/>
          <w:smallCaps/>
          <w:sz w:val="24"/>
          <w:szCs w:val="24"/>
        </w:rPr>
        <w:t xml:space="preserve">Estimate Prepared By:      </w:t>
      </w:r>
      <w:r w:rsidR="00542FCC">
        <w:rPr>
          <w:rFonts w:ascii="Times New Roman" w:eastAsia="Times New Roman" w:hAnsi="Times New Roman" w:cs="Times New Roman"/>
          <w:sz w:val="24"/>
          <w:szCs w:val="24"/>
        </w:rPr>
        <w:t>Amaan Mahadevan</w:t>
      </w:r>
      <w:r w:rsidRPr="4A68A5BE">
        <w:rPr>
          <w:rFonts w:ascii="Times New Roman" w:eastAsia="Times New Roman" w:hAnsi="Times New Roman" w:cs="Times New Roman"/>
          <w:sz w:val="24"/>
          <w:szCs w:val="24"/>
        </w:rPr>
        <w:t xml:space="preserve">, Financial Analyst </w:t>
      </w:r>
    </w:p>
    <w:p w14:paraId="46391248" w14:textId="77777777" w:rsidR="001829A2" w:rsidRDefault="001829A2" w:rsidP="001829A2">
      <w:pPr>
        <w:spacing w:after="0" w:line="240" w:lineRule="auto"/>
        <w:jc w:val="both"/>
        <w:rPr>
          <w:rFonts w:ascii="Times New Roman" w:eastAsia="Times New Roman" w:hAnsi="Times New Roman" w:cs="Times New Roman"/>
          <w:sz w:val="24"/>
          <w:szCs w:val="24"/>
        </w:rPr>
      </w:pPr>
    </w:p>
    <w:p w14:paraId="167F2921" w14:textId="661DCCA1" w:rsidR="001829A2" w:rsidRPr="00414DBA" w:rsidRDefault="2A2938D0" w:rsidP="001829A2">
      <w:pPr>
        <w:tabs>
          <w:tab w:val="left" w:pos="2880"/>
        </w:tabs>
        <w:spacing w:after="0" w:line="240" w:lineRule="exact"/>
        <w:ind w:left="3600" w:hanging="3600"/>
        <w:jc w:val="both"/>
        <w:rPr>
          <w:rFonts w:ascii="Times New Roman" w:eastAsia="Times New Roman" w:hAnsi="Times New Roman" w:cs="Times New Roman"/>
          <w:sz w:val="24"/>
          <w:szCs w:val="24"/>
        </w:rPr>
      </w:pPr>
      <w:r w:rsidRPr="5C8DDF42">
        <w:rPr>
          <w:rFonts w:ascii="Times New Roman" w:eastAsia="Times New Roman" w:hAnsi="Times New Roman" w:cs="Times New Roman"/>
          <w:b/>
          <w:bCs/>
          <w:smallCaps/>
          <w:sz w:val="24"/>
          <w:szCs w:val="24"/>
        </w:rPr>
        <w:t xml:space="preserve">Estimate Reviewed By:      </w:t>
      </w:r>
      <w:r w:rsidRPr="5C8DDF42">
        <w:rPr>
          <w:rFonts w:ascii="Times New Roman" w:eastAsia="Times New Roman" w:hAnsi="Times New Roman" w:cs="Times New Roman"/>
          <w:sz w:val="24"/>
          <w:szCs w:val="24"/>
        </w:rPr>
        <w:t xml:space="preserve">Daniel Kroop, Assistant Director  </w:t>
      </w:r>
    </w:p>
    <w:p w14:paraId="275989B7" w14:textId="416D816C" w:rsidR="001829A2" w:rsidRPr="00414DBA" w:rsidRDefault="2A2938D0" w:rsidP="001829A2">
      <w:pPr>
        <w:tabs>
          <w:tab w:val="left" w:pos="2880"/>
        </w:tabs>
        <w:spacing w:after="0" w:line="240" w:lineRule="exact"/>
        <w:ind w:left="3600" w:hanging="720"/>
        <w:jc w:val="both"/>
        <w:rPr>
          <w:rFonts w:ascii="Times New Roman" w:eastAsia="Times New Roman" w:hAnsi="Times New Roman" w:cs="Times New Roman"/>
          <w:sz w:val="24"/>
          <w:szCs w:val="24"/>
        </w:rPr>
      </w:pPr>
      <w:r w:rsidRPr="35A7B785">
        <w:rPr>
          <w:rFonts w:ascii="Times New Roman" w:eastAsia="Times New Roman" w:hAnsi="Times New Roman" w:cs="Times New Roman"/>
          <w:sz w:val="24"/>
          <w:szCs w:val="24"/>
        </w:rPr>
        <w:t>Chima Obichere, Deputy Director</w:t>
      </w:r>
      <w:r w:rsidRPr="35A7B785">
        <w:rPr>
          <w:rFonts w:ascii="Times New Roman" w:eastAsia="Times New Roman" w:hAnsi="Times New Roman" w:cs="Times New Roman"/>
          <w:smallCaps/>
          <w:sz w:val="24"/>
          <w:szCs w:val="24"/>
        </w:rPr>
        <w:t xml:space="preserve"> </w:t>
      </w:r>
    </w:p>
    <w:p w14:paraId="3B035BBF" w14:textId="1CE508E6" w:rsidR="001829A2" w:rsidRPr="00191BDA" w:rsidRDefault="00AF3D29" w:rsidP="35A7B785">
      <w:pPr>
        <w:tabs>
          <w:tab w:val="left" w:pos="2880"/>
        </w:tabs>
        <w:spacing w:after="0" w:line="240"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78EDDBAF" w:rsidRPr="46F34FF4">
        <w:rPr>
          <w:rFonts w:ascii="Times New Roman" w:eastAsia="Times New Roman" w:hAnsi="Times New Roman" w:cs="Times New Roman"/>
          <w:sz w:val="24"/>
          <w:szCs w:val="24"/>
        </w:rPr>
        <w:t>Jonathan Rosenberg, Managing Deputy Director</w:t>
      </w:r>
    </w:p>
    <w:p w14:paraId="387B765F" w14:textId="303D6B1B" w:rsidR="001829A2" w:rsidRPr="00191BDA" w:rsidRDefault="3D571040" w:rsidP="35A7B785">
      <w:pPr>
        <w:tabs>
          <w:tab w:val="left" w:pos="2880"/>
        </w:tabs>
        <w:spacing w:after="0" w:line="240" w:lineRule="exact"/>
        <w:ind w:firstLine="2880"/>
        <w:jc w:val="both"/>
        <w:rPr>
          <w:rFonts w:ascii="Times New Roman" w:eastAsia="Times New Roman" w:hAnsi="Times New Roman" w:cs="Times New Roman"/>
          <w:sz w:val="24"/>
          <w:szCs w:val="24"/>
        </w:rPr>
      </w:pPr>
      <w:r w:rsidRPr="3D571040">
        <w:rPr>
          <w:rFonts w:ascii="Times New Roman" w:eastAsia="Times New Roman" w:hAnsi="Times New Roman" w:cs="Times New Roman"/>
          <w:sz w:val="24"/>
          <w:szCs w:val="24"/>
        </w:rPr>
        <w:t>Nadia Jean-François, Senior Counsel</w:t>
      </w:r>
    </w:p>
    <w:p w14:paraId="2233C5E6" w14:textId="3D7075E0" w:rsidR="001829A2" w:rsidRPr="00191BDA" w:rsidRDefault="001829A2" w:rsidP="001829A2">
      <w:pPr>
        <w:tabs>
          <w:tab w:val="left" w:pos="2880"/>
        </w:tabs>
        <w:spacing w:after="0" w:line="240" w:lineRule="exact"/>
        <w:ind w:left="3600" w:hanging="3600"/>
        <w:jc w:val="both"/>
        <w:rPr>
          <w:rFonts w:ascii="Times New Roman" w:eastAsia="Times New Roman" w:hAnsi="Times New Roman" w:cs="Times New Roman"/>
          <w:sz w:val="24"/>
          <w:szCs w:val="24"/>
        </w:rPr>
      </w:pPr>
    </w:p>
    <w:p w14:paraId="373BD129" w14:textId="0C696B71" w:rsidR="001829A2" w:rsidRPr="00191BDA" w:rsidRDefault="001829A2" w:rsidP="24E86C1A">
      <w:pPr>
        <w:pBdr>
          <w:top w:val="single" w:sz="4" w:space="1" w:color="000000"/>
        </w:pBdr>
        <w:spacing w:before="240" w:after="0"/>
        <w:jc w:val="both"/>
        <w:rPr>
          <w:rFonts w:ascii="Times New Roman" w:eastAsia="Times New Roman" w:hAnsi="Times New Roman" w:cs="Times New Roman"/>
          <w:color w:val="000000" w:themeColor="text1"/>
          <w:sz w:val="24"/>
          <w:szCs w:val="24"/>
        </w:rPr>
      </w:pPr>
      <w:r w:rsidRPr="24E86C1A">
        <w:rPr>
          <w:rFonts w:ascii="Times New Roman" w:eastAsia="Times New Roman" w:hAnsi="Times New Roman" w:cs="Times New Roman"/>
          <w:b/>
          <w:bCs/>
          <w:smallCaps/>
          <w:sz w:val="24"/>
          <w:szCs w:val="24"/>
        </w:rPr>
        <w:t xml:space="preserve">Office of Management and Budget Estimate: </w:t>
      </w:r>
      <w:r w:rsidR="58FE70C7" w:rsidRPr="24E86C1A">
        <w:rPr>
          <w:rFonts w:ascii="Times New Roman" w:eastAsia="Times New Roman" w:hAnsi="Times New Roman" w:cs="Times New Roman"/>
          <w:sz w:val="24"/>
          <w:szCs w:val="24"/>
        </w:rPr>
        <w:t>The</w:t>
      </w:r>
      <w:r w:rsidR="58FE70C7" w:rsidRPr="24E86C1A">
        <w:rPr>
          <w:rFonts w:ascii="Times New Roman" w:eastAsia="Times New Roman" w:hAnsi="Times New Roman" w:cs="Times New Roman"/>
          <w:b/>
          <w:bCs/>
          <w:smallCaps/>
          <w:sz w:val="24"/>
          <w:szCs w:val="24"/>
        </w:rPr>
        <w:t xml:space="preserve"> </w:t>
      </w:r>
      <w:r w:rsidR="58FE70C7" w:rsidRPr="24E86C1A">
        <w:rPr>
          <w:rFonts w:ascii="Times New Roman" w:eastAsia="Times New Roman" w:hAnsi="Times New Roman" w:cs="Times New Roman"/>
          <w:sz w:val="24"/>
          <w:szCs w:val="24"/>
        </w:rPr>
        <w:t xml:space="preserve">Office of Management and </w:t>
      </w:r>
      <w:r w:rsidR="414DD9D3" w:rsidRPr="24E86C1A">
        <w:rPr>
          <w:rFonts w:ascii="Times New Roman" w:eastAsia="Times New Roman" w:hAnsi="Times New Roman" w:cs="Times New Roman"/>
          <w:sz w:val="24"/>
          <w:szCs w:val="24"/>
        </w:rPr>
        <w:t>Budget did</w:t>
      </w:r>
      <w:r w:rsidRPr="24E86C1A">
        <w:rPr>
          <w:rFonts w:ascii="Times New Roman" w:eastAsia="Times New Roman" w:hAnsi="Times New Roman" w:cs="Times New Roman"/>
          <w:color w:val="000000" w:themeColor="text1"/>
          <w:sz w:val="24"/>
          <w:szCs w:val="24"/>
        </w:rPr>
        <w:t xml:space="preserve"> not provide an estimate.</w:t>
      </w:r>
    </w:p>
    <w:p w14:paraId="0CD3EC1D" w14:textId="77777777" w:rsidR="001829A2" w:rsidRPr="00191BDA" w:rsidRDefault="001829A2" w:rsidP="001829A2">
      <w:pPr>
        <w:pBdr>
          <w:bottom w:val="single" w:sz="4" w:space="1" w:color="auto"/>
        </w:pBdr>
        <w:spacing w:after="0" w:line="240" w:lineRule="auto"/>
        <w:jc w:val="both"/>
        <w:rPr>
          <w:rFonts w:ascii="Times New Roman" w:eastAsia="Times New Roman" w:hAnsi="Times New Roman" w:cs="Times New Roman"/>
          <w:b/>
          <w:bCs/>
          <w:smallCaps/>
          <w:sz w:val="24"/>
          <w:szCs w:val="24"/>
        </w:rPr>
      </w:pPr>
    </w:p>
    <w:p w14:paraId="3915BC53" w14:textId="77777777" w:rsidR="001829A2" w:rsidRPr="00191BDA" w:rsidRDefault="001829A2" w:rsidP="001829A2">
      <w:pPr>
        <w:spacing w:after="0" w:line="240" w:lineRule="auto"/>
        <w:jc w:val="both"/>
        <w:rPr>
          <w:rFonts w:ascii="Times New Roman" w:eastAsia="Times New Roman" w:hAnsi="Times New Roman" w:cs="Times New Roman"/>
          <w:b/>
          <w:bCs/>
          <w:smallCaps/>
          <w:sz w:val="24"/>
          <w:szCs w:val="24"/>
        </w:rPr>
      </w:pPr>
    </w:p>
    <w:p w14:paraId="11E680F1" w14:textId="799B2CA1" w:rsidR="001829A2" w:rsidRPr="001A6B17" w:rsidRDefault="001829A2" w:rsidP="001829A2">
      <w:pPr>
        <w:spacing w:after="0" w:line="240" w:lineRule="auto"/>
        <w:rPr>
          <w:rStyle w:val="Hyperlink"/>
        </w:rPr>
      </w:pPr>
      <w:r w:rsidRPr="5576D51A">
        <w:rPr>
          <w:rFonts w:ascii="Times New Roman" w:eastAsia="Times New Roman" w:hAnsi="Times New Roman" w:cs="Times New Roman"/>
          <w:b/>
          <w:bCs/>
          <w:smallCaps/>
          <w:sz w:val="24"/>
          <w:szCs w:val="24"/>
        </w:rPr>
        <w:t>Legislative History:</w:t>
      </w:r>
      <w:r w:rsidRPr="5576D51A">
        <w:rPr>
          <w:rFonts w:ascii="Times New Roman" w:eastAsia="Times New Roman" w:hAnsi="Times New Roman" w:cs="Times New Roman"/>
          <w:sz w:val="24"/>
          <w:szCs w:val="24"/>
        </w:rPr>
        <w:t xml:space="preserve"> </w:t>
      </w:r>
      <w:r w:rsidRPr="07465228">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HYPERLINK "https://legistar.council.nyc.gov/LegislationDetail.aspx?ID=7927487&amp;GUID=64AE3D51-0A35-4679-9EBF-3CBF3184CD48&amp;Options=&amp;Search="</w:instrText>
      </w:r>
      <w:r w:rsidRPr="07465228">
        <w:rPr>
          <w:rFonts w:ascii="Times New Roman" w:eastAsia="Times New Roman" w:hAnsi="Times New Roman" w:cs="Times New Roman"/>
          <w:sz w:val="24"/>
          <w:szCs w:val="24"/>
        </w:rPr>
      </w:r>
      <w:r w:rsidRPr="07465228">
        <w:rPr>
          <w:rFonts w:ascii="Times New Roman" w:eastAsia="Times New Roman" w:hAnsi="Times New Roman" w:cs="Times New Roman"/>
          <w:sz w:val="24"/>
          <w:szCs w:val="24"/>
        </w:rPr>
        <w:fldChar w:fldCharType="separate"/>
      </w:r>
    </w:p>
    <w:p w14:paraId="317B804D" w14:textId="0E95755E" w:rsidR="004A3101" w:rsidRPr="009B6073" w:rsidRDefault="001829A2" w:rsidP="001829A2">
      <w:pPr>
        <w:spacing w:after="0" w:line="240" w:lineRule="auto"/>
        <w:jc w:val="both"/>
        <w:rPr>
          <w:rFonts w:ascii="Times New Roman" w:hAnsi="Times New Roman" w:cs="Times New Roman"/>
          <w:sz w:val="24"/>
          <w:szCs w:val="24"/>
        </w:rPr>
      </w:pPr>
      <w:r w:rsidRPr="07465228">
        <w:rPr>
          <w:rFonts w:ascii="Times New Roman" w:eastAsia="Times New Roman" w:hAnsi="Times New Roman" w:cs="Times New Roman"/>
          <w:sz w:val="24"/>
          <w:szCs w:val="24"/>
        </w:rPr>
        <w:fldChar w:fldCharType="end"/>
      </w:r>
      <w:r w:rsidR="009134D2" w:rsidRPr="009134D2">
        <w:t xml:space="preserve"> </w:t>
      </w:r>
      <w:hyperlink r:id="rId7" w:history="1">
        <w:r w:rsidR="009134D2" w:rsidRPr="00FC6AFD">
          <w:rPr>
            <w:rStyle w:val="Hyperlink"/>
            <w:rFonts w:ascii="Times New Roman" w:eastAsia="Times New Roman" w:hAnsi="Times New Roman" w:cs="Times New Roman"/>
            <w:sz w:val="24"/>
            <w:szCs w:val="24"/>
          </w:rPr>
          <w:t>https://legistar.council.nyc.gov/LegislationDetail.aspx?ID=8239230&amp;GUID=80E4B1AA-D554-4B13-8438-5EDBCBB0C29C&amp;Options=&amp;Search=</w:t>
        </w:r>
      </w:hyperlink>
      <w:r w:rsidR="009134D2">
        <w:rPr>
          <w:rFonts w:ascii="Times New Roman" w:eastAsia="Times New Roman" w:hAnsi="Times New Roman" w:cs="Times New Roman"/>
          <w:sz w:val="24"/>
          <w:szCs w:val="24"/>
        </w:rPr>
        <w:t xml:space="preserve"> </w:t>
      </w:r>
    </w:p>
    <w:p w14:paraId="5FECCAE3" w14:textId="77777777" w:rsidR="009B6073" w:rsidRPr="00191BDA" w:rsidRDefault="009B6073" w:rsidP="001829A2">
      <w:pPr>
        <w:spacing w:after="0" w:line="240" w:lineRule="auto"/>
        <w:jc w:val="both"/>
        <w:rPr>
          <w:rFonts w:ascii="Times New Roman" w:eastAsia="Times New Roman" w:hAnsi="Times New Roman" w:cs="Times New Roman"/>
          <w:sz w:val="24"/>
          <w:szCs w:val="24"/>
        </w:rPr>
      </w:pPr>
    </w:p>
    <w:p w14:paraId="73D49C06" w14:textId="58E72593" w:rsidR="001829A2" w:rsidRPr="00066D75" w:rsidRDefault="0F70A841" w:rsidP="001829A2">
      <w:pPr>
        <w:spacing w:after="0" w:line="240" w:lineRule="auto"/>
        <w:jc w:val="both"/>
        <w:rPr>
          <w:rFonts w:ascii="Times New Roman" w:eastAsia="Times New Roman" w:hAnsi="Times New Roman" w:cs="Times New Roman"/>
          <w:sz w:val="24"/>
          <w:szCs w:val="24"/>
        </w:rPr>
      </w:pPr>
      <w:r w:rsidRPr="70F1D4FC">
        <w:rPr>
          <w:rFonts w:ascii="Times New Roman" w:eastAsia="Times New Roman" w:hAnsi="Times New Roman" w:cs="Times New Roman"/>
          <w:b/>
          <w:bCs/>
          <w:smallCaps/>
          <w:sz w:val="24"/>
          <w:szCs w:val="24"/>
        </w:rPr>
        <w:t>Date Prepared:</w:t>
      </w:r>
      <w:r w:rsidRPr="70F1D4FC">
        <w:rPr>
          <w:rFonts w:ascii="Times New Roman" w:eastAsia="Times New Roman" w:hAnsi="Times New Roman" w:cs="Times New Roman"/>
          <w:sz w:val="24"/>
          <w:szCs w:val="24"/>
        </w:rPr>
        <w:t xml:space="preserve"> </w:t>
      </w:r>
      <w:r w:rsidR="111D0304" w:rsidRPr="70F1D4FC">
        <w:rPr>
          <w:rFonts w:ascii="Times New Roman" w:eastAsia="Times New Roman" w:hAnsi="Times New Roman" w:cs="Times New Roman"/>
          <w:sz w:val="24"/>
          <w:szCs w:val="24"/>
        </w:rPr>
        <w:t xml:space="preserve">September </w:t>
      </w:r>
      <w:r w:rsidR="00023FF9" w:rsidRPr="70F1D4FC">
        <w:rPr>
          <w:rFonts w:ascii="Times New Roman" w:eastAsia="Times New Roman" w:hAnsi="Times New Roman" w:cs="Times New Roman"/>
          <w:sz w:val="24"/>
          <w:szCs w:val="24"/>
        </w:rPr>
        <w:t>2</w:t>
      </w:r>
      <w:r w:rsidR="00821003">
        <w:rPr>
          <w:rFonts w:ascii="Times New Roman" w:eastAsia="Times New Roman" w:hAnsi="Times New Roman" w:cs="Times New Roman"/>
          <w:sz w:val="24"/>
          <w:szCs w:val="24"/>
        </w:rPr>
        <w:t>9</w:t>
      </w:r>
      <w:r w:rsidRPr="70F1D4FC">
        <w:rPr>
          <w:rFonts w:ascii="Times New Roman" w:eastAsia="Times New Roman" w:hAnsi="Times New Roman" w:cs="Times New Roman"/>
          <w:sz w:val="24"/>
          <w:szCs w:val="24"/>
        </w:rPr>
        <w:t>, 2026</w:t>
      </w:r>
    </w:p>
    <w:p w14:paraId="3E729096" w14:textId="77777777" w:rsidR="001829A2" w:rsidRDefault="001829A2" w:rsidP="001829A2">
      <w:pPr>
        <w:spacing w:after="0" w:line="240" w:lineRule="auto"/>
        <w:jc w:val="both"/>
        <w:rPr>
          <w:rFonts w:ascii="Times New Roman" w:eastAsia="Times New Roman" w:hAnsi="Times New Roman" w:cs="Times New Roman"/>
          <w:sz w:val="24"/>
          <w:szCs w:val="24"/>
        </w:rPr>
      </w:pPr>
    </w:p>
    <w:p w14:paraId="4C218E74" w14:textId="762F57EE" w:rsidR="001829A2" w:rsidRDefault="001829A2" w:rsidP="001829A2">
      <w:pPr>
        <w:spacing w:after="0" w:line="240" w:lineRule="auto"/>
        <w:jc w:val="both"/>
        <w:rPr>
          <w:rFonts w:ascii="Times New Roman" w:eastAsia="Times New Roman" w:hAnsi="Times New Roman" w:cs="Times New Roman"/>
          <w:sz w:val="24"/>
          <w:szCs w:val="24"/>
        </w:rPr>
      </w:pPr>
      <w:r w:rsidRPr="5C8DDF42">
        <w:rPr>
          <w:rFonts w:ascii="Times New Roman" w:eastAsia="Times New Roman" w:hAnsi="Times New Roman" w:cs="Times New Roman"/>
          <w:b/>
          <w:bCs/>
          <w:smallCaps/>
          <w:sz w:val="24"/>
          <w:szCs w:val="24"/>
        </w:rPr>
        <w:t>Hearing/Meeting Date:</w:t>
      </w:r>
      <w:r w:rsidRPr="5C8DDF42">
        <w:rPr>
          <w:rFonts w:ascii="Times New Roman" w:eastAsia="Times New Roman" w:hAnsi="Times New Roman" w:cs="Times New Roman"/>
          <w:sz w:val="24"/>
          <w:szCs w:val="24"/>
        </w:rPr>
        <w:t xml:space="preserve"> </w:t>
      </w:r>
      <w:r w:rsidR="00821003">
        <w:rPr>
          <w:rFonts w:ascii="Times New Roman" w:eastAsia="Times New Roman" w:hAnsi="Times New Roman" w:cs="Times New Roman"/>
          <w:sz w:val="24"/>
          <w:szCs w:val="24"/>
        </w:rPr>
        <w:t>October 5</w:t>
      </w:r>
      <w:r w:rsidR="760610C2" w:rsidRPr="5C8DDF42">
        <w:rPr>
          <w:rFonts w:ascii="Times New Roman" w:eastAsia="Times New Roman" w:hAnsi="Times New Roman" w:cs="Times New Roman"/>
          <w:sz w:val="24"/>
          <w:szCs w:val="24"/>
        </w:rPr>
        <w:t>,</w:t>
      </w:r>
      <w:r w:rsidRPr="5C8DDF42">
        <w:rPr>
          <w:rFonts w:ascii="Times New Roman" w:eastAsia="Times New Roman" w:hAnsi="Times New Roman" w:cs="Times New Roman"/>
          <w:sz w:val="24"/>
          <w:szCs w:val="24"/>
        </w:rPr>
        <w:t xml:space="preserve"> 2026</w:t>
      </w:r>
    </w:p>
    <w:p w14:paraId="3E62C850" w14:textId="77777777" w:rsidR="001829A2" w:rsidRDefault="001829A2" w:rsidP="001829A2"/>
    <w:p w14:paraId="6EAB8C89" w14:textId="77777777" w:rsidR="001829A2" w:rsidRDefault="001829A2" w:rsidP="001829A2"/>
    <w:p w14:paraId="463B5E0D" w14:textId="77777777" w:rsidR="001829A2" w:rsidRDefault="001829A2" w:rsidP="001829A2"/>
    <w:p w14:paraId="6E940358" w14:textId="77777777" w:rsidR="001829A2" w:rsidRDefault="001829A2" w:rsidP="001829A2"/>
    <w:p w14:paraId="3F513304" w14:textId="77777777" w:rsidR="001829A2" w:rsidRDefault="001829A2" w:rsidP="001829A2"/>
    <w:p w14:paraId="291EF799" w14:textId="77777777" w:rsidR="001829A2" w:rsidRDefault="001829A2" w:rsidP="001829A2"/>
    <w:p w14:paraId="240D6593" w14:textId="77777777" w:rsidR="001829A2" w:rsidRDefault="001829A2" w:rsidP="001829A2"/>
    <w:p w14:paraId="30FE8CB3" w14:textId="77777777" w:rsidR="001829A2" w:rsidRDefault="001829A2" w:rsidP="001829A2"/>
    <w:p w14:paraId="1B9A99ED" w14:textId="77777777" w:rsidR="00C83ADB" w:rsidRDefault="00C83ADB"/>
    <w:sectPr w:rsidR="00C83ADB" w:rsidSect="001829A2">
      <w:headerReference w:type="default" r:id="rId8"/>
      <w:footerReference w:type="default" r:id="rId9"/>
      <w:pgSz w:w="12240" w:h="15840" w:code="1"/>
      <w:pgMar w:top="5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E5D9A" w14:textId="77777777" w:rsidR="008C5558" w:rsidRDefault="008C5558" w:rsidP="001829A2">
      <w:pPr>
        <w:spacing w:after="0" w:line="240" w:lineRule="auto"/>
      </w:pPr>
      <w:r>
        <w:separator/>
      </w:r>
    </w:p>
  </w:endnote>
  <w:endnote w:type="continuationSeparator" w:id="0">
    <w:p w14:paraId="0FF6F6F9" w14:textId="77777777" w:rsidR="008C5558" w:rsidRDefault="008C5558" w:rsidP="001829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157CF" w14:textId="77777777" w:rsidR="001829A2" w:rsidRDefault="001829A2">
    <w:pPr>
      <w:pStyle w:val="Footer"/>
      <w:pBdr>
        <w:top w:val="single" w:sz="4" w:space="1" w:color="D9D9D9" w:themeColor="background1" w:themeShade="D9"/>
      </w:pBdr>
      <w:jc w:val="right"/>
    </w:pPr>
  </w:p>
  <w:p w14:paraId="59426402" w14:textId="46C2B2A4" w:rsidR="001829A2" w:rsidRPr="0050188B" w:rsidRDefault="5C8DDF42" w:rsidP="5C8DDF42">
    <w:pPr>
      <w:pStyle w:val="Footer"/>
      <w:pBdr>
        <w:top w:val="thinThickSmallGap" w:sz="24" w:space="1" w:color="7F340D" w:themeColor="accent2" w:themeShade="7F"/>
      </w:pBdr>
      <w:rPr>
        <w:rFonts w:eastAsiaTheme="minorEastAsia"/>
      </w:rPr>
    </w:pPr>
    <w:r w:rsidRPr="5C8DDF42">
      <w:rPr>
        <w:rFonts w:eastAsiaTheme="minorEastAsia"/>
      </w:rPr>
      <w:t xml:space="preserve">Int. No. </w:t>
    </w:r>
    <w:r w:rsidR="00E30E7A">
      <w:rPr>
        <w:rFonts w:eastAsiaTheme="minorEastAsia"/>
      </w:rPr>
      <w:t>T2026-2</w:t>
    </w:r>
    <w:r w:rsidR="009134D2">
      <w:rPr>
        <w:rFonts w:eastAsiaTheme="minorEastAsia"/>
      </w:rPr>
      <w:t>599</w:t>
    </w:r>
    <w:r w:rsidR="001829A2">
      <w:tab/>
    </w:r>
    <w:r w:rsidR="001829A2">
      <w:tab/>
    </w:r>
    <w:r w:rsidRPr="5C8DDF42">
      <w:rPr>
        <w:rFonts w:eastAsiaTheme="minorEastAsia"/>
      </w:rPr>
      <w:t xml:space="preserve">          </w:t>
    </w:r>
    <w:r w:rsidR="001829A2">
      <w:tab/>
    </w:r>
    <w:r w:rsidRPr="5C8DDF42">
      <w:rPr>
        <w:rFonts w:eastAsiaTheme="minorEastAsia"/>
      </w:rPr>
      <w:t xml:space="preserve">          </w:t>
    </w:r>
    <w:r w:rsidR="001829A2" w:rsidRPr="5C8DDF42">
      <w:rPr>
        <w:rFonts w:eastAsiaTheme="minorEastAsia"/>
        <w:noProof/>
      </w:rPr>
      <w:fldChar w:fldCharType="begin"/>
    </w:r>
    <w:r w:rsidR="001829A2" w:rsidRPr="5C8DDF42">
      <w:rPr>
        <w:rFonts w:eastAsiaTheme="minorEastAsia"/>
      </w:rPr>
      <w:instrText xml:space="preserve"> PAGE   \* MERGEFORMAT </w:instrText>
    </w:r>
    <w:r w:rsidR="001829A2" w:rsidRPr="5C8DDF42">
      <w:rPr>
        <w:rFonts w:eastAsiaTheme="minorEastAsia"/>
      </w:rPr>
      <w:fldChar w:fldCharType="separate"/>
    </w:r>
    <w:r w:rsidR="0063499C">
      <w:rPr>
        <w:rFonts w:eastAsiaTheme="minorEastAsia"/>
        <w:noProof/>
      </w:rPr>
      <w:t>2</w:t>
    </w:r>
    <w:r w:rsidR="001829A2" w:rsidRPr="5C8DDF42">
      <w:rPr>
        <w:rFonts w:eastAsiaTheme="minorEastAsia"/>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047C4" w14:textId="77777777" w:rsidR="008C5558" w:rsidRDefault="008C5558" w:rsidP="001829A2">
      <w:pPr>
        <w:spacing w:after="0" w:line="240" w:lineRule="auto"/>
      </w:pPr>
      <w:r>
        <w:separator/>
      </w:r>
    </w:p>
  </w:footnote>
  <w:footnote w:type="continuationSeparator" w:id="0">
    <w:p w14:paraId="3A07737C" w14:textId="77777777" w:rsidR="008C5558" w:rsidRDefault="008C5558" w:rsidP="001829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5C8DDF42" w14:paraId="032A5953" w14:textId="77777777" w:rsidTr="5C8DDF42">
      <w:trPr>
        <w:trHeight w:val="300"/>
      </w:trPr>
      <w:tc>
        <w:tcPr>
          <w:tcW w:w="3600" w:type="dxa"/>
        </w:tcPr>
        <w:p w14:paraId="18FC9623" w14:textId="3A4C3518" w:rsidR="5C8DDF42" w:rsidRDefault="5C8DDF42" w:rsidP="5C8DDF42">
          <w:pPr>
            <w:pStyle w:val="Header"/>
            <w:ind w:left="-115"/>
          </w:pPr>
        </w:p>
      </w:tc>
      <w:tc>
        <w:tcPr>
          <w:tcW w:w="3600" w:type="dxa"/>
        </w:tcPr>
        <w:p w14:paraId="658112BB" w14:textId="2FA27E2F" w:rsidR="5C8DDF42" w:rsidRDefault="5C8DDF42" w:rsidP="5C8DDF42">
          <w:pPr>
            <w:pStyle w:val="Header"/>
            <w:jc w:val="center"/>
          </w:pPr>
        </w:p>
      </w:tc>
      <w:tc>
        <w:tcPr>
          <w:tcW w:w="3600" w:type="dxa"/>
        </w:tcPr>
        <w:p w14:paraId="13C44C46" w14:textId="4CFD66D7" w:rsidR="5C8DDF42" w:rsidRDefault="5C8DDF42" w:rsidP="5C8DDF42">
          <w:pPr>
            <w:pStyle w:val="Header"/>
            <w:ind w:right="-115"/>
            <w:jc w:val="right"/>
          </w:pPr>
        </w:p>
      </w:tc>
    </w:tr>
  </w:tbl>
  <w:p w14:paraId="3AA09D35" w14:textId="3E2FA017" w:rsidR="5C8DDF42" w:rsidRDefault="5C8DDF42" w:rsidP="5C8DDF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9A2"/>
    <w:rsid w:val="0000113E"/>
    <w:rsid w:val="00003C5C"/>
    <w:rsid w:val="00005395"/>
    <w:rsid w:val="000054F2"/>
    <w:rsid w:val="000117FB"/>
    <w:rsid w:val="00011EC3"/>
    <w:rsid w:val="00014094"/>
    <w:rsid w:val="000146E4"/>
    <w:rsid w:val="000177CA"/>
    <w:rsid w:val="00023FF9"/>
    <w:rsid w:val="00030E63"/>
    <w:rsid w:val="00034AD0"/>
    <w:rsid w:val="000367D9"/>
    <w:rsid w:val="00040F02"/>
    <w:rsid w:val="0004226A"/>
    <w:rsid w:val="000431BD"/>
    <w:rsid w:val="00050AE0"/>
    <w:rsid w:val="000567D2"/>
    <w:rsid w:val="000632CF"/>
    <w:rsid w:val="00070D5B"/>
    <w:rsid w:val="0007224D"/>
    <w:rsid w:val="00080996"/>
    <w:rsid w:val="00094385"/>
    <w:rsid w:val="000947DB"/>
    <w:rsid w:val="00094B93"/>
    <w:rsid w:val="000972F1"/>
    <w:rsid w:val="000B2EAC"/>
    <w:rsid w:val="000B755F"/>
    <w:rsid w:val="000C0020"/>
    <w:rsid w:val="000C17B0"/>
    <w:rsid w:val="000C61FB"/>
    <w:rsid w:val="000C7ABE"/>
    <w:rsid w:val="000D1B0D"/>
    <w:rsid w:val="000D1DD6"/>
    <w:rsid w:val="000D50D1"/>
    <w:rsid w:val="000D6795"/>
    <w:rsid w:val="000D6F9B"/>
    <w:rsid w:val="000E28DF"/>
    <w:rsid w:val="000E4487"/>
    <w:rsid w:val="000E65B4"/>
    <w:rsid w:val="000E6C14"/>
    <w:rsid w:val="000E75D0"/>
    <w:rsid w:val="000E7B7B"/>
    <w:rsid w:val="001103A2"/>
    <w:rsid w:val="00110EE5"/>
    <w:rsid w:val="001113CD"/>
    <w:rsid w:val="00111A30"/>
    <w:rsid w:val="00113F8D"/>
    <w:rsid w:val="00115D81"/>
    <w:rsid w:val="00123475"/>
    <w:rsid w:val="001241F5"/>
    <w:rsid w:val="00126A99"/>
    <w:rsid w:val="00127CD1"/>
    <w:rsid w:val="0013169B"/>
    <w:rsid w:val="00135A37"/>
    <w:rsid w:val="001363A4"/>
    <w:rsid w:val="00140133"/>
    <w:rsid w:val="001418F8"/>
    <w:rsid w:val="00143824"/>
    <w:rsid w:val="001464E3"/>
    <w:rsid w:val="001532CC"/>
    <w:rsid w:val="0015478B"/>
    <w:rsid w:val="00155654"/>
    <w:rsid w:val="00156665"/>
    <w:rsid w:val="0016148C"/>
    <w:rsid w:val="001614D6"/>
    <w:rsid w:val="00172B35"/>
    <w:rsid w:val="00173BBF"/>
    <w:rsid w:val="00173C0B"/>
    <w:rsid w:val="001803A0"/>
    <w:rsid w:val="001829A2"/>
    <w:rsid w:val="00187CEE"/>
    <w:rsid w:val="00190557"/>
    <w:rsid w:val="00192D08"/>
    <w:rsid w:val="00194473"/>
    <w:rsid w:val="00194FBF"/>
    <w:rsid w:val="00195F22"/>
    <w:rsid w:val="001A05AB"/>
    <w:rsid w:val="001A1C37"/>
    <w:rsid w:val="001A4C8E"/>
    <w:rsid w:val="001A4D31"/>
    <w:rsid w:val="001A6785"/>
    <w:rsid w:val="001A744B"/>
    <w:rsid w:val="001B2524"/>
    <w:rsid w:val="001B259F"/>
    <w:rsid w:val="001B6D06"/>
    <w:rsid w:val="001B724F"/>
    <w:rsid w:val="001B7B59"/>
    <w:rsid w:val="001C01BA"/>
    <w:rsid w:val="001D7909"/>
    <w:rsid w:val="001D7F61"/>
    <w:rsid w:val="001E0F2A"/>
    <w:rsid w:val="001E1C2F"/>
    <w:rsid w:val="001E4F2D"/>
    <w:rsid w:val="001E6222"/>
    <w:rsid w:val="001E7453"/>
    <w:rsid w:val="001E756A"/>
    <w:rsid w:val="001F4976"/>
    <w:rsid w:val="00200D8A"/>
    <w:rsid w:val="0020444F"/>
    <w:rsid w:val="00215771"/>
    <w:rsid w:val="002163A7"/>
    <w:rsid w:val="00216790"/>
    <w:rsid w:val="00220394"/>
    <w:rsid w:val="0022239E"/>
    <w:rsid w:val="0022699F"/>
    <w:rsid w:val="00227688"/>
    <w:rsid w:val="00230203"/>
    <w:rsid w:val="0023284C"/>
    <w:rsid w:val="00235E19"/>
    <w:rsid w:val="00242255"/>
    <w:rsid w:val="00243AA7"/>
    <w:rsid w:val="0024508E"/>
    <w:rsid w:val="00250820"/>
    <w:rsid w:val="0025739C"/>
    <w:rsid w:val="00261418"/>
    <w:rsid w:val="00261673"/>
    <w:rsid w:val="0026648F"/>
    <w:rsid w:val="00270D04"/>
    <w:rsid w:val="002724FD"/>
    <w:rsid w:val="0027434C"/>
    <w:rsid w:val="002842F9"/>
    <w:rsid w:val="00284A47"/>
    <w:rsid w:val="002937F8"/>
    <w:rsid w:val="00293BAE"/>
    <w:rsid w:val="00294B0A"/>
    <w:rsid w:val="00295218"/>
    <w:rsid w:val="00297BA2"/>
    <w:rsid w:val="002A3ECF"/>
    <w:rsid w:val="002A41F8"/>
    <w:rsid w:val="002A5803"/>
    <w:rsid w:val="002A5BC3"/>
    <w:rsid w:val="002A6CFE"/>
    <w:rsid w:val="002B27AC"/>
    <w:rsid w:val="002B4263"/>
    <w:rsid w:val="002C0A49"/>
    <w:rsid w:val="002C128B"/>
    <w:rsid w:val="002C696D"/>
    <w:rsid w:val="002D3420"/>
    <w:rsid w:val="002D3795"/>
    <w:rsid w:val="002D3DAF"/>
    <w:rsid w:val="002D794D"/>
    <w:rsid w:val="002E2685"/>
    <w:rsid w:val="002E37CB"/>
    <w:rsid w:val="002E738E"/>
    <w:rsid w:val="002F6C6F"/>
    <w:rsid w:val="002F73A9"/>
    <w:rsid w:val="00302C2F"/>
    <w:rsid w:val="00303A42"/>
    <w:rsid w:val="00304009"/>
    <w:rsid w:val="003127FD"/>
    <w:rsid w:val="00312971"/>
    <w:rsid w:val="00313354"/>
    <w:rsid w:val="00320360"/>
    <w:rsid w:val="00321641"/>
    <w:rsid w:val="003222E0"/>
    <w:rsid w:val="003248E0"/>
    <w:rsid w:val="00326621"/>
    <w:rsid w:val="00326C6F"/>
    <w:rsid w:val="003275B8"/>
    <w:rsid w:val="00327B53"/>
    <w:rsid w:val="00332BD3"/>
    <w:rsid w:val="00335560"/>
    <w:rsid w:val="0033597D"/>
    <w:rsid w:val="00341214"/>
    <w:rsid w:val="00351EB7"/>
    <w:rsid w:val="00361201"/>
    <w:rsid w:val="00366121"/>
    <w:rsid w:val="00375BB4"/>
    <w:rsid w:val="003764B8"/>
    <w:rsid w:val="003776AD"/>
    <w:rsid w:val="00380581"/>
    <w:rsid w:val="00381E44"/>
    <w:rsid w:val="0038735E"/>
    <w:rsid w:val="003918CA"/>
    <w:rsid w:val="00393690"/>
    <w:rsid w:val="00394353"/>
    <w:rsid w:val="00397DE7"/>
    <w:rsid w:val="003A414D"/>
    <w:rsid w:val="003A6859"/>
    <w:rsid w:val="003A7289"/>
    <w:rsid w:val="003B11D1"/>
    <w:rsid w:val="003B3825"/>
    <w:rsid w:val="003B530C"/>
    <w:rsid w:val="003B75A9"/>
    <w:rsid w:val="003C079A"/>
    <w:rsid w:val="003C27FE"/>
    <w:rsid w:val="003C652A"/>
    <w:rsid w:val="003D67C0"/>
    <w:rsid w:val="003D783A"/>
    <w:rsid w:val="003E01C5"/>
    <w:rsid w:val="003E09A4"/>
    <w:rsid w:val="003E29EB"/>
    <w:rsid w:val="003E4D74"/>
    <w:rsid w:val="003E75E4"/>
    <w:rsid w:val="003F141A"/>
    <w:rsid w:val="003F1DC0"/>
    <w:rsid w:val="003F4400"/>
    <w:rsid w:val="003F672C"/>
    <w:rsid w:val="00401B0F"/>
    <w:rsid w:val="004042A8"/>
    <w:rsid w:val="0041079C"/>
    <w:rsid w:val="00433B95"/>
    <w:rsid w:val="004351D2"/>
    <w:rsid w:val="0044058F"/>
    <w:rsid w:val="00442679"/>
    <w:rsid w:val="00443DE0"/>
    <w:rsid w:val="00445211"/>
    <w:rsid w:val="0044689A"/>
    <w:rsid w:val="00452BF4"/>
    <w:rsid w:val="00456B5F"/>
    <w:rsid w:val="00462ACC"/>
    <w:rsid w:val="00470368"/>
    <w:rsid w:val="004710E2"/>
    <w:rsid w:val="0047123A"/>
    <w:rsid w:val="00471DEB"/>
    <w:rsid w:val="00474B78"/>
    <w:rsid w:val="0047546F"/>
    <w:rsid w:val="00481507"/>
    <w:rsid w:val="00482B7F"/>
    <w:rsid w:val="00482FBA"/>
    <w:rsid w:val="004836E8"/>
    <w:rsid w:val="00483A23"/>
    <w:rsid w:val="00490AF6"/>
    <w:rsid w:val="00492730"/>
    <w:rsid w:val="00495A1F"/>
    <w:rsid w:val="004A01E0"/>
    <w:rsid w:val="004A1CBF"/>
    <w:rsid w:val="004A2489"/>
    <w:rsid w:val="004A3101"/>
    <w:rsid w:val="004A7F78"/>
    <w:rsid w:val="004B1C9B"/>
    <w:rsid w:val="004B4F67"/>
    <w:rsid w:val="004B7442"/>
    <w:rsid w:val="004C2B78"/>
    <w:rsid w:val="004C5A10"/>
    <w:rsid w:val="004C5E15"/>
    <w:rsid w:val="004C78D3"/>
    <w:rsid w:val="004D5129"/>
    <w:rsid w:val="004E4780"/>
    <w:rsid w:val="004E5087"/>
    <w:rsid w:val="004E67CE"/>
    <w:rsid w:val="004F3277"/>
    <w:rsid w:val="004F3F22"/>
    <w:rsid w:val="004F43EA"/>
    <w:rsid w:val="004F480D"/>
    <w:rsid w:val="005007ED"/>
    <w:rsid w:val="00500EF0"/>
    <w:rsid w:val="00503CE9"/>
    <w:rsid w:val="0050405D"/>
    <w:rsid w:val="00504224"/>
    <w:rsid w:val="005056D1"/>
    <w:rsid w:val="00506D0C"/>
    <w:rsid w:val="00514D8F"/>
    <w:rsid w:val="005213A6"/>
    <w:rsid w:val="00523CCC"/>
    <w:rsid w:val="00525871"/>
    <w:rsid w:val="00527023"/>
    <w:rsid w:val="005410EC"/>
    <w:rsid w:val="00542FCC"/>
    <w:rsid w:val="0054465B"/>
    <w:rsid w:val="00545622"/>
    <w:rsid w:val="00545875"/>
    <w:rsid w:val="00547704"/>
    <w:rsid w:val="00547804"/>
    <w:rsid w:val="00550F72"/>
    <w:rsid w:val="00551BC5"/>
    <w:rsid w:val="00552B6E"/>
    <w:rsid w:val="00561E39"/>
    <w:rsid w:val="0056306D"/>
    <w:rsid w:val="00565F06"/>
    <w:rsid w:val="00566DAA"/>
    <w:rsid w:val="00567242"/>
    <w:rsid w:val="00567850"/>
    <w:rsid w:val="0057275C"/>
    <w:rsid w:val="00573BFE"/>
    <w:rsid w:val="0057607C"/>
    <w:rsid w:val="00576628"/>
    <w:rsid w:val="00581FAC"/>
    <w:rsid w:val="00584BBB"/>
    <w:rsid w:val="00585BBD"/>
    <w:rsid w:val="00586BC9"/>
    <w:rsid w:val="005870CC"/>
    <w:rsid w:val="0059166D"/>
    <w:rsid w:val="0059228A"/>
    <w:rsid w:val="00592D73"/>
    <w:rsid w:val="00593752"/>
    <w:rsid w:val="005951A4"/>
    <w:rsid w:val="00595B95"/>
    <w:rsid w:val="005A16BB"/>
    <w:rsid w:val="005A4570"/>
    <w:rsid w:val="005A49F9"/>
    <w:rsid w:val="005A6E4D"/>
    <w:rsid w:val="005B2541"/>
    <w:rsid w:val="005B2699"/>
    <w:rsid w:val="005B46B1"/>
    <w:rsid w:val="005B49E4"/>
    <w:rsid w:val="005B5127"/>
    <w:rsid w:val="005B79C8"/>
    <w:rsid w:val="005B7C74"/>
    <w:rsid w:val="005C0426"/>
    <w:rsid w:val="005C48D2"/>
    <w:rsid w:val="005C4A3D"/>
    <w:rsid w:val="005D36EB"/>
    <w:rsid w:val="005D615A"/>
    <w:rsid w:val="005E1BCC"/>
    <w:rsid w:val="005E22C1"/>
    <w:rsid w:val="005E6401"/>
    <w:rsid w:val="005F1835"/>
    <w:rsid w:val="005F2C00"/>
    <w:rsid w:val="005F4DCA"/>
    <w:rsid w:val="005F5F75"/>
    <w:rsid w:val="005F75CC"/>
    <w:rsid w:val="0060689B"/>
    <w:rsid w:val="00616CCF"/>
    <w:rsid w:val="00616E9E"/>
    <w:rsid w:val="00620300"/>
    <w:rsid w:val="006207C9"/>
    <w:rsid w:val="00620A32"/>
    <w:rsid w:val="006216FF"/>
    <w:rsid w:val="00631665"/>
    <w:rsid w:val="0063499C"/>
    <w:rsid w:val="006349B0"/>
    <w:rsid w:val="0063694F"/>
    <w:rsid w:val="006375FE"/>
    <w:rsid w:val="00641106"/>
    <w:rsid w:val="00645CA1"/>
    <w:rsid w:val="006473BC"/>
    <w:rsid w:val="00652750"/>
    <w:rsid w:val="00652995"/>
    <w:rsid w:val="006576F6"/>
    <w:rsid w:val="0066033F"/>
    <w:rsid w:val="0066038C"/>
    <w:rsid w:val="0066254D"/>
    <w:rsid w:val="0066380C"/>
    <w:rsid w:val="00675915"/>
    <w:rsid w:val="00676E16"/>
    <w:rsid w:val="0068307F"/>
    <w:rsid w:val="006839B0"/>
    <w:rsid w:val="00686077"/>
    <w:rsid w:val="0068CD3B"/>
    <w:rsid w:val="006939B0"/>
    <w:rsid w:val="006A384F"/>
    <w:rsid w:val="006A64B4"/>
    <w:rsid w:val="006A698C"/>
    <w:rsid w:val="006A7512"/>
    <w:rsid w:val="006A7AF2"/>
    <w:rsid w:val="006B15AF"/>
    <w:rsid w:val="006B1EA2"/>
    <w:rsid w:val="006B249A"/>
    <w:rsid w:val="006B2A9E"/>
    <w:rsid w:val="006B7247"/>
    <w:rsid w:val="006C0FDF"/>
    <w:rsid w:val="006C2F66"/>
    <w:rsid w:val="006C3D71"/>
    <w:rsid w:val="006C4609"/>
    <w:rsid w:val="006C4791"/>
    <w:rsid w:val="006D0FB5"/>
    <w:rsid w:val="006D5BC4"/>
    <w:rsid w:val="006E05FD"/>
    <w:rsid w:val="006E0D63"/>
    <w:rsid w:val="006E42FB"/>
    <w:rsid w:val="006E51C6"/>
    <w:rsid w:val="006E5932"/>
    <w:rsid w:val="006F12B5"/>
    <w:rsid w:val="006F2CF2"/>
    <w:rsid w:val="006F5700"/>
    <w:rsid w:val="00701605"/>
    <w:rsid w:val="00702B0D"/>
    <w:rsid w:val="00702FB8"/>
    <w:rsid w:val="00707784"/>
    <w:rsid w:val="007116F8"/>
    <w:rsid w:val="00715B41"/>
    <w:rsid w:val="00716A98"/>
    <w:rsid w:val="00717BEA"/>
    <w:rsid w:val="00723036"/>
    <w:rsid w:val="00726A10"/>
    <w:rsid w:val="00726E30"/>
    <w:rsid w:val="007301D7"/>
    <w:rsid w:val="00730915"/>
    <w:rsid w:val="0073142A"/>
    <w:rsid w:val="00736546"/>
    <w:rsid w:val="0074112E"/>
    <w:rsid w:val="007415A7"/>
    <w:rsid w:val="0074169D"/>
    <w:rsid w:val="00742D91"/>
    <w:rsid w:val="00744F2E"/>
    <w:rsid w:val="00753B0A"/>
    <w:rsid w:val="00761F09"/>
    <w:rsid w:val="0077042F"/>
    <w:rsid w:val="00771869"/>
    <w:rsid w:val="00775921"/>
    <w:rsid w:val="00775E04"/>
    <w:rsid w:val="007835FC"/>
    <w:rsid w:val="00787BD7"/>
    <w:rsid w:val="00792A0B"/>
    <w:rsid w:val="00796561"/>
    <w:rsid w:val="007A15D4"/>
    <w:rsid w:val="007A4B40"/>
    <w:rsid w:val="007A6B4A"/>
    <w:rsid w:val="007B695B"/>
    <w:rsid w:val="007C0313"/>
    <w:rsid w:val="007C55E9"/>
    <w:rsid w:val="007C7225"/>
    <w:rsid w:val="007D2669"/>
    <w:rsid w:val="007D34DC"/>
    <w:rsid w:val="007D3A41"/>
    <w:rsid w:val="007E0E40"/>
    <w:rsid w:val="007E3E2C"/>
    <w:rsid w:val="007E53FA"/>
    <w:rsid w:val="007E7759"/>
    <w:rsid w:val="007E7D50"/>
    <w:rsid w:val="007F1BAC"/>
    <w:rsid w:val="007F4803"/>
    <w:rsid w:val="007F5EA5"/>
    <w:rsid w:val="007F5FD2"/>
    <w:rsid w:val="007F73BB"/>
    <w:rsid w:val="008007AC"/>
    <w:rsid w:val="00813F6A"/>
    <w:rsid w:val="00821003"/>
    <w:rsid w:val="008223C1"/>
    <w:rsid w:val="00822E5D"/>
    <w:rsid w:val="00822F89"/>
    <w:rsid w:val="00826C3F"/>
    <w:rsid w:val="008270B1"/>
    <w:rsid w:val="008309B8"/>
    <w:rsid w:val="00831A3B"/>
    <w:rsid w:val="00842A49"/>
    <w:rsid w:val="0084580E"/>
    <w:rsid w:val="00854BB3"/>
    <w:rsid w:val="00855AFB"/>
    <w:rsid w:val="00856ED4"/>
    <w:rsid w:val="00870F87"/>
    <w:rsid w:val="00873028"/>
    <w:rsid w:val="008737C3"/>
    <w:rsid w:val="0087554F"/>
    <w:rsid w:val="0087629C"/>
    <w:rsid w:val="008828EE"/>
    <w:rsid w:val="00882A5C"/>
    <w:rsid w:val="00885645"/>
    <w:rsid w:val="00893C68"/>
    <w:rsid w:val="0089419E"/>
    <w:rsid w:val="00895F8C"/>
    <w:rsid w:val="00895FA3"/>
    <w:rsid w:val="008A4291"/>
    <w:rsid w:val="008A506F"/>
    <w:rsid w:val="008A6F3D"/>
    <w:rsid w:val="008B282C"/>
    <w:rsid w:val="008B3232"/>
    <w:rsid w:val="008B4929"/>
    <w:rsid w:val="008B65E2"/>
    <w:rsid w:val="008C27B1"/>
    <w:rsid w:val="008C370B"/>
    <w:rsid w:val="008C4A6E"/>
    <w:rsid w:val="008C52E6"/>
    <w:rsid w:val="008C5558"/>
    <w:rsid w:val="008C58F7"/>
    <w:rsid w:val="008C6F42"/>
    <w:rsid w:val="008C7B26"/>
    <w:rsid w:val="008D7217"/>
    <w:rsid w:val="008E1F30"/>
    <w:rsid w:val="008E54BE"/>
    <w:rsid w:val="008E7AE6"/>
    <w:rsid w:val="008F03A7"/>
    <w:rsid w:val="008F600D"/>
    <w:rsid w:val="00900B3A"/>
    <w:rsid w:val="0090185F"/>
    <w:rsid w:val="0090205D"/>
    <w:rsid w:val="00902266"/>
    <w:rsid w:val="00911775"/>
    <w:rsid w:val="00911DB3"/>
    <w:rsid w:val="009134D2"/>
    <w:rsid w:val="009145F6"/>
    <w:rsid w:val="0092050E"/>
    <w:rsid w:val="009242CE"/>
    <w:rsid w:val="0092480D"/>
    <w:rsid w:val="00925A62"/>
    <w:rsid w:val="00927212"/>
    <w:rsid w:val="009322AB"/>
    <w:rsid w:val="00933E1C"/>
    <w:rsid w:val="00934C58"/>
    <w:rsid w:val="00935A14"/>
    <w:rsid w:val="009379AB"/>
    <w:rsid w:val="00937C79"/>
    <w:rsid w:val="00941D24"/>
    <w:rsid w:val="00944093"/>
    <w:rsid w:val="009445B7"/>
    <w:rsid w:val="00944C56"/>
    <w:rsid w:val="00946901"/>
    <w:rsid w:val="00947D62"/>
    <w:rsid w:val="00950164"/>
    <w:rsid w:val="00955A54"/>
    <w:rsid w:val="00955EE5"/>
    <w:rsid w:val="00964684"/>
    <w:rsid w:val="00967AF4"/>
    <w:rsid w:val="00967B4F"/>
    <w:rsid w:val="00970FE9"/>
    <w:rsid w:val="00974646"/>
    <w:rsid w:val="00977208"/>
    <w:rsid w:val="00977CAB"/>
    <w:rsid w:val="00981487"/>
    <w:rsid w:val="00981B0E"/>
    <w:rsid w:val="00984682"/>
    <w:rsid w:val="00984C10"/>
    <w:rsid w:val="00993B70"/>
    <w:rsid w:val="00993D05"/>
    <w:rsid w:val="009946FD"/>
    <w:rsid w:val="00995082"/>
    <w:rsid w:val="00997D4C"/>
    <w:rsid w:val="009A2EB6"/>
    <w:rsid w:val="009A7EC9"/>
    <w:rsid w:val="009B37E0"/>
    <w:rsid w:val="009B6073"/>
    <w:rsid w:val="009C0210"/>
    <w:rsid w:val="009C207F"/>
    <w:rsid w:val="009C376B"/>
    <w:rsid w:val="009C3E9E"/>
    <w:rsid w:val="009C6F45"/>
    <w:rsid w:val="009C7D1F"/>
    <w:rsid w:val="009D0BA1"/>
    <w:rsid w:val="009D0D3C"/>
    <w:rsid w:val="009D4511"/>
    <w:rsid w:val="009D51B6"/>
    <w:rsid w:val="009E1B57"/>
    <w:rsid w:val="009E38A0"/>
    <w:rsid w:val="009E3C70"/>
    <w:rsid w:val="009E592F"/>
    <w:rsid w:val="009F05DE"/>
    <w:rsid w:val="009F3115"/>
    <w:rsid w:val="009F60D8"/>
    <w:rsid w:val="009F7094"/>
    <w:rsid w:val="00A017A1"/>
    <w:rsid w:val="00A0317C"/>
    <w:rsid w:val="00A03F61"/>
    <w:rsid w:val="00A05CF4"/>
    <w:rsid w:val="00A07671"/>
    <w:rsid w:val="00A111DC"/>
    <w:rsid w:val="00A12294"/>
    <w:rsid w:val="00A143C4"/>
    <w:rsid w:val="00A15C90"/>
    <w:rsid w:val="00A278E3"/>
    <w:rsid w:val="00A3100E"/>
    <w:rsid w:val="00A34D1A"/>
    <w:rsid w:val="00A36F08"/>
    <w:rsid w:val="00A41A64"/>
    <w:rsid w:val="00A45396"/>
    <w:rsid w:val="00A4591E"/>
    <w:rsid w:val="00A5366D"/>
    <w:rsid w:val="00A5395E"/>
    <w:rsid w:val="00A545B7"/>
    <w:rsid w:val="00A64605"/>
    <w:rsid w:val="00A65A73"/>
    <w:rsid w:val="00A7041C"/>
    <w:rsid w:val="00A72EFC"/>
    <w:rsid w:val="00A73B61"/>
    <w:rsid w:val="00A73E80"/>
    <w:rsid w:val="00A92A91"/>
    <w:rsid w:val="00A9586E"/>
    <w:rsid w:val="00A9727F"/>
    <w:rsid w:val="00A97645"/>
    <w:rsid w:val="00AA2BE1"/>
    <w:rsid w:val="00AA312F"/>
    <w:rsid w:val="00AA3A47"/>
    <w:rsid w:val="00AA6FA4"/>
    <w:rsid w:val="00AB063E"/>
    <w:rsid w:val="00AB07BD"/>
    <w:rsid w:val="00AB52F0"/>
    <w:rsid w:val="00AC255D"/>
    <w:rsid w:val="00AC3CE0"/>
    <w:rsid w:val="00AC56B5"/>
    <w:rsid w:val="00AC62A2"/>
    <w:rsid w:val="00AE7755"/>
    <w:rsid w:val="00AF19AF"/>
    <w:rsid w:val="00AF3D29"/>
    <w:rsid w:val="00AF5F83"/>
    <w:rsid w:val="00AF60D1"/>
    <w:rsid w:val="00AF708E"/>
    <w:rsid w:val="00B04F9D"/>
    <w:rsid w:val="00B10E63"/>
    <w:rsid w:val="00B12497"/>
    <w:rsid w:val="00B16372"/>
    <w:rsid w:val="00B17286"/>
    <w:rsid w:val="00B202D2"/>
    <w:rsid w:val="00B209E7"/>
    <w:rsid w:val="00B249A5"/>
    <w:rsid w:val="00B26FE0"/>
    <w:rsid w:val="00B323DF"/>
    <w:rsid w:val="00B328C8"/>
    <w:rsid w:val="00B4056C"/>
    <w:rsid w:val="00B44317"/>
    <w:rsid w:val="00B452C3"/>
    <w:rsid w:val="00B50E93"/>
    <w:rsid w:val="00B53E30"/>
    <w:rsid w:val="00B56FC7"/>
    <w:rsid w:val="00B64AD4"/>
    <w:rsid w:val="00B74A47"/>
    <w:rsid w:val="00B75E5A"/>
    <w:rsid w:val="00B765AD"/>
    <w:rsid w:val="00B77C1A"/>
    <w:rsid w:val="00B81315"/>
    <w:rsid w:val="00B82B81"/>
    <w:rsid w:val="00B91088"/>
    <w:rsid w:val="00B91FE2"/>
    <w:rsid w:val="00B97083"/>
    <w:rsid w:val="00BA4FED"/>
    <w:rsid w:val="00BA5953"/>
    <w:rsid w:val="00BA5B3A"/>
    <w:rsid w:val="00BA6EA5"/>
    <w:rsid w:val="00BB19BD"/>
    <w:rsid w:val="00BB2E25"/>
    <w:rsid w:val="00BB4514"/>
    <w:rsid w:val="00BC06A9"/>
    <w:rsid w:val="00BC51BC"/>
    <w:rsid w:val="00BC5BE6"/>
    <w:rsid w:val="00BC5FD5"/>
    <w:rsid w:val="00BD0158"/>
    <w:rsid w:val="00BD72F9"/>
    <w:rsid w:val="00BE0DD5"/>
    <w:rsid w:val="00BE12F1"/>
    <w:rsid w:val="00BE3BE8"/>
    <w:rsid w:val="00BE7E0D"/>
    <w:rsid w:val="00BE7F04"/>
    <w:rsid w:val="00BF1628"/>
    <w:rsid w:val="00BF4F59"/>
    <w:rsid w:val="00BF6278"/>
    <w:rsid w:val="00BF722D"/>
    <w:rsid w:val="00C034D1"/>
    <w:rsid w:val="00C117BD"/>
    <w:rsid w:val="00C12A7E"/>
    <w:rsid w:val="00C14F24"/>
    <w:rsid w:val="00C20A84"/>
    <w:rsid w:val="00C2252F"/>
    <w:rsid w:val="00C31703"/>
    <w:rsid w:val="00C317D7"/>
    <w:rsid w:val="00C362CB"/>
    <w:rsid w:val="00C362E6"/>
    <w:rsid w:val="00C36874"/>
    <w:rsid w:val="00C36D6C"/>
    <w:rsid w:val="00C3734F"/>
    <w:rsid w:val="00C4078C"/>
    <w:rsid w:val="00C40E64"/>
    <w:rsid w:val="00C43114"/>
    <w:rsid w:val="00C43FF1"/>
    <w:rsid w:val="00C465B3"/>
    <w:rsid w:val="00C5354C"/>
    <w:rsid w:val="00C55CFB"/>
    <w:rsid w:val="00C55D72"/>
    <w:rsid w:val="00C6246F"/>
    <w:rsid w:val="00C62DE5"/>
    <w:rsid w:val="00C66C23"/>
    <w:rsid w:val="00C6799A"/>
    <w:rsid w:val="00C71FBF"/>
    <w:rsid w:val="00C726DC"/>
    <w:rsid w:val="00C74C01"/>
    <w:rsid w:val="00C75DF7"/>
    <w:rsid w:val="00C769DC"/>
    <w:rsid w:val="00C80FBF"/>
    <w:rsid w:val="00C8165F"/>
    <w:rsid w:val="00C82C90"/>
    <w:rsid w:val="00C83742"/>
    <w:rsid w:val="00C83ADB"/>
    <w:rsid w:val="00C8653B"/>
    <w:rsid w:val="00C9022B"/>
    <w:rsid w:val="00CA2EF8"/>
    <w:rsid w:val="00CA43BD"/>
    <w:rsid w:val="00CA606E"/>
    <w:rsid w:val="00CA73BA"/>
    <w:rsid w:val="00CB15A4"/>
    <w:rsid w:val="00CB382C"/>
    <w:rsid w:val="00CB3D9B"/>
    <w:rsid w:val="00CC2DF5"/>
    <w:rsid w:val="00CC39F9"/>
    <w:rsid w:val="00CC3BCC"/>
    <w:rsid w:val="00CD2141"/>
    <w:rsid w:val="00CD3F23"/>
    <w:rsid w:val="00CD4A4D"/>
    <w:rsid w:val="00CE3D88"/>
    <w:rsid w:val="00CE458B"/>
    <w:rsid w:val="00CE779E"/>
    <w:rsid w:val="00CF383F"/>
    <w:rsid w:val="00CF40A4"/>
    <w:rsid w:val="00CF45DB"/>
    <w:rsid w:val="00CF468F"/>
    <w:rsid w:val="00CF510F"/>
    <w:rsid w:val="00D00AC0"/>
    <w:rsid w:val="00D042E7"/>
    <w:rsid w:val="00D04898"/>
    <w:rsid w:val="00D071D0"/>
    <w:rsid w:val="00D0752F"/>
    <w:rsid w:val="00D109D4"/>
    <w:rsid w:val="00D1506B"/>
    <w:rsid w:val="00D16266"/>
    <w:rsid w:val="00D17E82"/>
    <w:rsid w:val="00D20F57"/>
    <w:rsid w:val="00D4053F"/>
    <w:rsid w:val="00D40FC2"/>
    <w:rsid w:val="00D4448A"/>
    <w:rsid w:val="00D45A83"/>
    <w:rsid w:val="00D50405"/>
    <w:rsid w:val="00D52656"/>
    <w:rsid w:val="00D75BBA"/>
    <w:rsid w:val="00D77007"/>
    <w:rsid w:val="00D81D3C"/>
    <w:rsid w:val="00D876CB"/>
    <w:rsid w:val="00D9093D"/>
    <w:rsid w:val="00D92C7F"/>
    <w:rsid w:val="00D931D2"/>
    <w:rsid w:val="00D96F6F"/>
    <w:rsid w:val="00D97231"/>
    <w:rsid w:val="00DA0927"/>
    <w:rsid w:val="00DA1FC4"/>
    <w:rsid w:val="00DA2A81"/>
    <w:rsid w:val="00DA40DC"/>
    <w:rsid w:val="00DA6965"/>
    <w:rsid w:val="00DA7EE6"/>
    <w:rsid w:val="00DB50AC"/>
    <w:rsid w:val="00DC00D9"/>
    <w:rsid w:val="00DC062C"/>
    <w:rsid w:val="00DC5828"/>
    <w:rsid w:val="00DC694A"/>
    <w:rsid w:val="00DC7653"/>
    <w:rsid w:val="00DC7B77"/>
    <w:rsid w:val="00DD084A"/>
    <w:rsid w:val="00DD0A6E"/>
    <w:rsid w:val="00DE3A34"/>
    <w:rsid w:val="00DE6AB6"/>
    <w:rsid w:val="00DE6B8C"/>
    <w:rsid w:val="00DF2317"/>
    <w:rsid w:val="00DF23B3"/>
    <w:rsid w:val="00DF451C"/>
    <w:rsid w:val="00DF4FE4"/>
    <w:rsid w:val="00DF5C6E"/>
    <w:rsid w:val="00DF66DD"/>
    <w:rsid w:val="00E004C3"/>
    <w:rsid w:val="00E059A0"/>
    <w:rsid w:val="00E13B93"/>
    <w:rsid w:val="00E151C8"/>
    <w:rsid w:val="00E20D2B"/>
    <w:rsid w:val="00E266F7"/>
    <w:rsid w:val="00E305E6"/>
    <w:rsid w:val="00E30E7A"/>
    <w:rsid w:val="00E3110F"/>
    <w:rsid w:val="00E334C2"/>
    <w:rsid w:val="00E351F5"/>
    <w:rsid w:val="00E41239"/>
    <w:rsid w:val="00E41A06"/>
    <w:rsid w:val="00E430F9"/>
    <w:rsid w:val="00E477D5"/>
    <w:rsid w:val="00E50155"/>
    <w:rsid w:val="00E55270"/>
    <w:rsid w:val="00E560D5"/>
    <w:rsid w:val="00E63402"/>
    <w:rsid w:val="00E63D3F"/>
    <w:rsid w:val="00E65E04"/>
    <w:rsid w:val="00E67CF8"/>
    <w:rsid w:val="00E72D10"/>
    <w:rsid w:val="00E7625B"/>
    <w:rsid w:val="00E77D7F"/>
    <w:rsid w:val="00E77E0E"/>
    <w:rsid w:val="00E81409"/>
    <w:rsid w:val="00E865D0"/>
    <w:rsid w:val="00E90D20"/>
    <w:rsid w:val="00E92ED9"/>
    <w:rsid w:val="00E92F46"/>
    <w:rsid w:val="00E93137"/>
    <w:rsid w:val="00E947A2"/>
    <w:rsid w:val="00E965EC"/>
    <w:rsid w:val="00E966BF"/>
    <w:rsid w:val="00E96BA0"/>
    <w:rsid w:val="00E96C06"/>
    <w:rsid w:val="00EA1842"/>
    <w:rsid w:val="00EA2AFD"/>
    <w:rsid w:val="00EB0F0B"/>
    <w:rsid w:val="00EB2CAA"/>
    <w:rsid w:val="00EB6606"/>
    <w:rsid w:val="00EB6A63"/>
    <w:rsid w:val="00EB7180"/>
    <w:rsid w:val="00EC39BE"/>
    <w:rsid w:val="00EC4845"/>
    <w:rsid w:val="00EC4EF5"/>
    <w:rsid w:val="00ED17B0"/>
    <w:rsid w:val="00ED5B8F"/>
    <w:rsid w:val="00EE3C3A"/>
    <w:rsid w:val="00EE3FDD"/>
    <w:rsid w:val="00EE44A6"/>
    <w:rsid w:val="00EE45AB"/>
    <w:rsid w:val="00EF0994"/>
    <w:rsid w:val="00EF22B6"/>
    <w:rsid w:val="00EF3D09"/>
    <w:rsid w:val="00EF5C99"/>
    <w:rsid w:val="00EF7DDD"/>
    <w:rsid w:val="00F00FBD"/>
    <w:rsid w:val="00F106C9"/>
    <w:rsid w:val="00F10D73"/>
    <w:rsid w:val="00F1221D"/>
    <w:rsid w:val="00F12377"/>
    <w:rsid w:val="00F13717"/>
    <w:rsid w:val="00F17EF9"/>
    <w:rsid w:val="00F20675"/>
    <w:rsid w:val="00F21F19"/>
    <w:rsid w:val="00F25227"/>
    <w:rsid w:val="00F266EA"/>
    <w:rsid w:val="00F27174"/>
    <w:rsid w:val="00F30405"/>
    <w:rsid w:val="00F40CEA"/>
    <w:rsid w:val="00F41C33"/>
    <w:rsid w:val="00F43364"/>
    <w:rsid w:val="00F4348B"/>
    <w:rsid w:val="00F462AF"/>
    <w:rsid w:val="00F4728B"/>
    <w:rsid w:val="00F50EF9"/>
    <w:rsid w:val="00F52BE6"/>
    <w:rsid w:val="00F5513F"/>
    <w:rsid w:val="00F552DF"/>
    <w:rsid w:val="00F5707E"/>
    <w:rsid w:val="00F621B1"/>
    <w:rsid w:val="00F62ACD"/>
    <w:rsid w:val="00F67FE8"/>
    <w:rsid w:val="00F71DEC"/>
    <w:rsid w:val="00F74C42"/>
    <w:rsid w:val="00F7681A"/>
    <w:rsid w:val="00F8304F"/>
    <w:rsid w:val="00F83C2C"/>
    <w:rsid w:val="00F850A5"/>
    <w:rsid w:val="00F86107"/>
    <w:rsid w:val="00F86977"/>
    <w:rsid w:val="00F86A26"/>
    <w:rsid w:val="00F86AA6"/>
    <w:rsid w:val="00F92DF4"/>
    <w:rsid w:val="00F94D03"/>
    <w:rsid w:val="00F95DC9"/>
    <w:rsid w:val="00F9644C"/>
    <w:rsid w:val="00FA274C"/>
    <w:rsid w:val="00FA2BD8"/>
    <w:rsid w:val="00FA60F6"/>
    <w:rsid w:val="00FA7E59"/>
    <w:rsid w:val="00FB6868"/>
    <w:rsid w:val="00FC48F6"/>
    <w:rsid w:val="00FC4DAE"/>
    <w:rsid w:val="00FD0448"/>
    <w:rsid w:val="00FD0B35"/>
    <w:rsid w:val="00FD161D"/>
    <w:rsid w:val="00FD658D"/>
    <w:rsid w:val="00FE1744"/>
    <w:rsid w:val="00FE3408"/>
    <w:rsid w:val="00FF4750"/>
    <w:rsid w:val="016750CC"/>
    <w:rsid w:val="02217F9C"/>
    <w:rsid w:val="022B4CCB"/>
    <w:rsid w:val="022B6ACD"/>
    <w:rsid w:val="02B3E18E"/>
    <w:rsid w:val="02C08881"/>
    <w:rsid w:val="02CA167A"/>
    <w:rsid w:val="02FD6C91"/>
    <w:rsid w:val="0300FC72"/>
    <w:rsid w:val="03C12CB4"/>
    <w:rsid w:val="047B121C"/>
    <w:rsid w:val="047C9EDF"/>
    <w:rsid w:val="04E2BA06"/>
    <w:rsid w:val="05186BB7"/>
    <w:rsid w:val="051EAF75"/>
    <w:rsid w:val="052F3ED3"/>
    <w:rsid w:val="05393CA3"/>
    <w:rsid w:val="060176E3"/>
    <w:rsid w:val="06A46C94"/>
    <w:rsid w:val="06E79DCA"/>
    <w:rsid w:val="07465228"/>
    <w:rsid w:val="07A4F397"/>
    <w:rsid w:val="0873303A"/>
    <w:rsid w:val="0920AB8E"/>
    <w:rsid w:val="0A3029DF"/>
    <w:rsid w:val="0A4954EC"/>
    <w:rsid w:val="0ADF912D"/>
    <w:rsid w:val="0B14F43E"/>
    <w:rsid w:val="0B4E86B1"/>
    <w:rsid w:val="0BA46C19"/>
    <w:rsid w:val="0BAA03F1"/>
    <w:rsid w:val="0D2DFB15"/>
    <w:rsid w:val="0DD9A84D"/>
    <w:rsid w:val="0DF738AA"/>
    <w:rsid w:val="0E602138"/>
    <w:rsid w:val="0F70A841"/>
    <w:rsid w:val="0FD9E9C2"/>
    <w:rsid w:val="0FDD6C76"/>
    <w:rsid w:val="10AA7018"/>
    <w:rsid w:val="10D91F86"/>
    <w:rsid w:val="10F183C6"/>
    <w:rsid w:val="111D0304"/>
    <w:rsid w:val="1163C0EE"/>
    <w:rsid w:val="11D14155"/>
    <w:rsid w:val="11E5FB2A"/>
    <w:rsid w:val="13B8441A"/>
    <w:rsid w:val="14317F38"/>
    <w:rsid w:val="14851AB9"/>
    <w:rsid w:val="14CE52DB"/>
    <w:rsid w:val="152E5E5C"/>
    <w:rsid w:val="157C9125"/>
    <w:rsid w:val="15C5293F"/>
    <w:rsid w:val="15D28A6B"/>
    <w:rsid w:val="15E0D2AD"/>
    <w:rsid w:val="15F0B4D2"/>
    <w:rsid w:val="16170DA3"/>
    <w:rsid w:val="162616DE"/>
    <w:rsid w:val="16CA972E"/>
    <w:rsid w:val="1790B2A0"/>
    <w:rsid w:val="17B5E69C"/>
    <w:rsid w:val="17DDF240"/>
    <w:rsid w:val="18E884A9"/>
    <w:rsid w:val="195AC08B"/>
    <w:rsid w:val="1A057B42"/>
    <w:rsid w:val="1A1C46CC"/>
    <w:rsid w:val="1A5EEC83"/>
    <w:rsid w:val="1A9C0D15"/>
    <w:rsid w:val="1ABC1EB1"/>
    <w:rsid w:val="1ACC1E43"/>
    <w:rsid w:val="1AD5947B"/>
    <w:rsid w:val="1B74F662"/>
    <w:rsid w:val="1C928103"/>
    <w:rsid w:val="1CC5EC77"/>
    <w:rsid w:val="1D67DD77"/>
    <w:rsid w:val="1DCF90B6"/>
    <w:rsid w:val="1E4FBA0E"/>
    <w:rsid w:val="1E5BCB08"/>
    <w:rsid w:val="1EBF9C31"/>
    <w:rsid w:val="1F12A8ED"/>
    <w:rsid w:val="1FAEB9AB"/>
    <w:rsid w:val="1FC74401"/>
    <w:rsid w:val="207E3B9A"/>
    <w:rsid w:val="20F74BBB"/>
    <w:rsid w:val="2194C70D"/>
    <w:rsid w:val="223BC09A"/>
    <w:rsid w:val="22ED088D"/>
    <w:rsid w:val="233342F8"/>
    <w:rsid w:val="23492E4C"/>
    <w:rsid w:val="23A70C27"/>
    <w:rsid w:val="23B420EF"/>
    <w:rsid w:val="23D21CC0"/>
    <w:rsid w:val="23DD5C53"/>
    <w:rsid w:val="24173CD0"/>
    <w:rsid w:val="2437A72C"/>
    <w:rsid w:val="247E3642"/>
    <w:rsid w:val="24E86C1A"/>
    <w:rsid w:val="253C19AC"/>
    <w:rsid w:val="253FC82D"/>
    <w:rsid w:val="25F76C9D"/>
    <w:rsid w:val="264D6C8E"/>
    <w:rsid w:val="26A7AD49"/>
    <w:rsid w:val="26EE2F5D"/>
    <w:rsid w:val="270E58C4"/>
    <w:rsid w:val="271C15A0"/>
    <w:rsid w:val="27B6B9CF"/>
    <w:rsid w:val="27E5506A"/>
    <w:rsid w:val="2822944F"/>
    <w:rsid w:val="28DFF2F2"/>
    <w:rsid w:val="29009E2A"/>
    <w:rsid w:val="2A2938D0"/>
    <w:rsid w:val="2A8D6FC6"/>
    <w:rsid w:val="2B0E620E"/>
    <w:rsid w:val="2B52235D"/>
    <w:rsid w:val="2B56C8A1"/>
    <w:rsid w:val="2B772DCF"/>
    <w:rsid w:val="2BA57122"/>
    <w:rsid w:val="2BCD7D22"/>
    <w:rsid w:val="2C220D8C"/>
    <w:rsid w:val="2D34B93B"/>
    <w:rsid w:val="2D3EA33F"/>
    <w:rsid w:val="2D51D746"/>
    <w:rsid w:val="2D549598"/>
    <w:rsid w:val="2D5AF900"/>
    <w:rsid w:val="2D6478BD"/>
    <w:rsid w:val="2DAB907B"/>
    <w:rsid w:val="2DDC8F5B"/>
    <w:rsid w:val="2F56252E"/>
    <w:rsid w:val="2F7EE27B"/>
    <w:rsid w:val="2FC61418"/>
    <w:rsid w:val="2FDB1462"/>
    <w:rsid w:val="3064D4FB"/>
    <w:rsid w:val="30BEE538"/>
    <w:rsid w:val="3171C0EA"/>
    <w:rsid w:val="32CC096C"/>
    <w:rsid w:val="348A6154"/>
    <w:rsid w:val="34AC40EE"/>
    <w:rsid w:val="350CF6FB"/>
    <w:rsid w:val="352286B2"/>
    <w:rsid w:val="3598BE36"/>
    <w:rsid w:val="35A7B785"/>
    <w:rsid w:val="35AB5C3C"/>
    <w:rsid w:val="36049338"/>
    <w:rsid w:val="36341955"/>
    <w:rsid w:val="3724A115"/>
    <w:rsid w:val="3760F455"/>
    <w:rsid w:val="3788E2FD"/>
    <w:rsid w:val="38170F0C"/>
    <w:rsid w:val="383A3627"/>
    <w:rsid w:val="385F1546"/>
    <w:rsid w:val="386BB3DB"/>
    <w:rsid w:val="38BE5AEB"/>
    <w:rsid w:val="393F4B9C"/>
    <w:rsid w:val="395B0AFD"/>
    <w:rsid w:val="39EE7705"/>
    <w:rsid w:val="3ABAC333"/>
    <w:rsid w:val="3ABE2782"/>
    <w:rsid w:val="3AE811DA"/>
    <w:rsid w:val="3B02B965"/>
    <w:rsid w:val="3B719B7C"/>
    <w:rsid w:val="3B82F30A"/>
    <w:rsid w:val="3BE745D7"/>
    <w:rsid w:val="3C27ED2B"/>
    <w:rsid w:val="3C9C0488"/>
    <w:rsid w:val="3CA737DB"/>
    <w:rsid w:val="3CB98413"/>
    <w:rsid w:val="3CBBBA39"/>
    <w:rsid w:val="3D571040"/>
    <w:rsid w:val="3E08B30D"/>
    <w:rsid w:val="3E6A45E8"/>
    <w:rsid w:val="3EE01DF2"/>
    <w:rsid w:val="3EE0ABF0"/>
    <w:rsid w:val="3F8D15F4"/>
    <w:rsid w:val="4061D0E8"/>
    <w:rsid w:val="40656224"/>
    <w:rsid w:val="40699320"/>
    <w:rsid w:val="409A26A3"/>
    <w:rsid w:val="41117D27"/>
    <w:rsid w:val="4126CEF3"/>
    <w:rsid w:val="414D1540"/>
    <w:rsid w:val="414DD9D3"/>
    <w:rsid w:val="41AB9C69"/>
    <w:rsid w:val="425072DF"/>
    <w:rsid w:val="42834C32"/>
    <w:rsid w:val="42FF782D"/>
    <w:rsid w:val="4333CF7F"/>
    <w:rsid w:val="436B66E5"/>
    <w:rsid w:val="43BDEDB5"/>
    <w:rsid w:val="43C08988"/>
    <w:rsid w:val="440F7BE8"/>
    <w:rsid w:val="44248FFC"/>
    <w:rsid w:val="446E640F"/>
    <w:rsid w:val="44894CA8"/>
    <w:rsid w:val="44971E9C"/>
    <w:rsid w:val="44FF0604"/>
    <w:rsid w:val="460C84EF"/>
    <w:rsid w:val="463C8F7C"/>
    <w:rsid w:val="468F09B6"/>
    <w:rsid w:val="46C0CBFD"/>
    <w:rsid w:val="46DF9CD7"/>
    <w:rsid w:val="46E479BE"/>
    <w:rsid w:val="46F34FF4"/>
    <w:rsid w:val="470CDE1B"/>
    <w:rsid w:val="4719A9B3"/>
    <w:rsid w:val="47496E01"/>
    <w:rsid w:val="47869886"/>
    <w:rsid w:val="47B64958"/>
    <w:rsid w:val="47CB11C2"/>
    <w:rsid w:val="48340E85"/>
    <w:rsid w:val="48CBB220"/>
    <w:rsid w:val="48E1E465"/>
    <w:rsid w:val="4929EB01"/>
    <w:rsid w:val="4936E2F3"/>
    <w:rsid w:val="49456217"/>
    <w:rsid w:val="49A2E07D"/>
    <w:rsid w:val="4A04771A"/>
    <w:rsid w:val="4A4EE1FF"/>
    <w:rsid w:val="4A78F3E7"/>
    <w:rsid w:val="4ACB3713"/>
    <w:rsid w:val="4B281346"/>
    <w:rsid w:val="4D020266"/>
    <w:rsid w:val="4D9DCF2D"/>
    <w:rsid w:val="4DBF2667"/>
    <w:rsid w:val="4DFBC685"/>
    <w:rsid w:val="4E52DBD4"/>
    <w:rsid w:val="4EC13A2B"/>
    <w:rsid w:val="4EC5D5B4"/>
    <w:rsid w:val="4F0634F8"/>
    <w:rsid w:val="4F2AD40F"/>
    <w:rsid w:val="4F33265C"/>
    <w:rsid w:val="4F3C32EB"/>
    <w:rsid w:val="4F4136F2"/>
    <w:rsid w:val="4F7BEE53"/>
    <w:rsid w:val="4FA0BC67"/>
    <w:rsid w:val="507D4AAB"/>
    <w:rsid w:val="51653917"/>
    <w:rsid w:val="517D676B"/>
    <w:rsid w:val="5201CACE"/>
    <w:rsid w:val="520385BB"/>
    <w:rsid w:val="5262608E"/>
    <w:rsid w:val="527E0448"/>
    <w:rsid w:val="528E7408"/>
    <w:rsid w:val="534D094F"/>
    <w:rsid w:val="537109E3"/>
    <w:rsid w:val="53B007A9"/>
    <w:rsid w:val="53EEEAF3"/>
    <w:rsid w:val="5400ACF9"/>
    <w:rsid w:val="541CA38A"/>
    <w:rsid w:val="543708E7"/>
    <w:rsid w:val="5499608C"/>
    <w:rsid w:val="54AD7CFF"/>
    <w:rsid w:val="54DA9A0A"/>
    <w:rsid w:val="556D3F71"/>
    <w:rsid w:val="55BA8A62"/>
    <w:rsid w:val="56756D90"/>
    <w:rsid w:val="5683B9C6"/>
    <w:rsid w:val="56AFAA75"/>
    <w:rsid w:val="580EB10A"/>
    <w:rsid w:val="58B0E4FC"/>
    <w:rsid w:val="58D9A3D1"/>
    <w:rsid w:val="58FE70C7"/>
    <w:rsid w:val="594522A5"/>
    <w:rsid w:val="59524CC1"/>
    <w:rsid w:val="599A8941"/>
    <w:rsid w:val="5ADE236F"/>
    <w:rsid w:val="5AEFC3A3"/>
    <w:rsid w:val="5B801787"/>
    <w:rsid w:val="5BCB2E65"/>
    <w:rsid w:val="5C10F662"/>
    <w:rsid w:val="5C50D499"/>
    <w:rsid w:val="5C8DDF42"/>
    <w:rsid w:val="5CAF4EDC"/>
    <w:rsid w:val="5DA952D9"/>
    <w:rsid w:val="5E4063FB"/>
    <w:rsid w:val="5E90802E"/>
    <w:rsid w:val="5EF700F0"/>
    <w:rsid w:val="5F3DE6FD"/>
    <w:rsid w:val="606BEDA9"/>
    <w:rsid w:val="606FD206"/>
    <w:rsid w:val="612B75DA"/>
    <w:rsid w:val="612C86B0"/>
    <w:rsid w:val="61480503"/>
    <w:rsid w:val="61CE8E3C"/>
    <w:rsid w:val="61D22ECD"/>
    <w:rsid w:val="61E03B30"/>
    <w:rsid w:val="62343903"/>
    <w:rsid w:val="6268B281"/>
    <w:rsid w:val="62F05E4D"/>
    <w:rsid w:val="6354A852"/>
    <w:rsid w:val="6404F53B"/>
    <w:rsid w:val="6426C86F"/>
    <w:rsid w:val="64677397"/>
    <w:rsid w:val="64C6136C"/>
    <w:rsid w:val="653CED50"/>
    <w:rsid w:val="6571B71A"/>
    <w:rsid w:val="65A95428"/>
    <w:rsid w:val="6601E7F8"/>
    <w:rsid w:val="667A24CC"/>
    <w:rsid w:val="66922458"/>
    <w:rsid w:val="67268998"/>
    <w:rsid w:val="67981206"/>
    <w:rsid w:val="682E3165"/>
    <w:rsid w:val="6874C107"/>
    <w:rsid w:val="688213E6"/>
    <w:rsid w:val="68D19211"/>
    <w:rsid w:val="69083A0E"/>
    <w:rsid w:val="693B7FF6"/>
    <w:rsid w:val="695D77CB"/>
    <w:rsid w:val="6A6CCA14"/>
    <w:rsid w:val="6A74F9EC"/>
    <w:rsid w:val="6AF31906"/>
    <w:rsid w:val="6B1387A8"/>
    <w:rsid w:val="6B2D2037"/>
    <w:rsid w:val="6B53FCBC"/>
    <w:rsid w:val="6BFDD0A5"/>
    <w:rsid w:val="6C114184"/>
    <w:rsid w:val="6C2330D6"/>
    <w:rsid w:val="6C74A6D5"/>
    <w:rsid w:val="6C75C4DE"/>
    <w:rsid w:val="6C8D03B9"/>
    <w:rsid w:val="6CC7D8A8"/>
    <w:rsid w:val="6D8E9679"/>
    <w:rsid w:val="6E28CF38"/>
    <w:rsid w:val="6F2F93A7"/>
    <w:rsid w:val="6F38B90F"/>
    <w:rsid w:val="6F60D095"/>
    <w:rsid w:val="6F8079B8"/>
    <w:rsid w:val="6F8470AF"/>
    <w:rsid w:val="6FCA7AEF"/>
    <w:rsid w:val="6FF6602F"/>
    <w:rsid w:val="6FFBE8FD"/>
    <w:rsid w:val="70175408"/>
    <w:rsid w:val="70C069FF"/>
    <w:rsid w:val="70C21C00"/>
    <w:rsid w:val="70CBB13D"/>
    <w:rsid w:val="70F1D4FC"/>
    <w:rsid w:val="71455FBE"/>
    <w:rsid w:val="7147BF19"/>
    <w:rsid w:val="7235A862"/>
    <w:rsid w:val="724CD72B"/>
    <w:rsid w:val="7263B1B7"/>
    <w:rsid w:val="72D7F3BA"/>
    <w:rsid w:val="7319B5EB"/>
    <w:rsid w:val="739F5168"/>
    <w:rsid w:val="74CE4844"/>
    <w:rsid w:val="74E52566"/>
    <w:rsid w:val="75BA3A8D"/>
    <w:rsid w:val="75BCF8B0"/>
    <w:rsid w:val="760610C2"/>
    <w:rsid w:val="7654E6E4"/>
    <w:rsid w:val="76681390"/>
    <w:rsid w:val="770AC97B"/>
    <w:rsid w:val="7730E241"/>
    <w:rsid w:val="779B9EAD"/>
    <w:rsid w:val="77B82A28"/>
    <w:rsid w:val="78047858"/>
    <w:rsid w:val="78103FEB"/>
    <w:rsid w:val="78AD3D31"/>
    <w:rsid w:val="78B7041A"/>
    <w:rsid w:val="78E0F5B8"/>
    <w:rsid w:val="78EDDBAF"/>
    <w:rsid w:val="78F7097E"/>
    <w:rsid w:val="79122D19"/>
    <w:rsid w:val="791750F8"/>
    <w:rsid w:val="793085C6"/>
    <w:rsid w:val="79C35D97"/>
    <w:rsid w:val="7A6537D1"/>
    <w:rsid w:val="7A7BE343"/>
    <w:rsid w:val="7BA03560"/>
    <w:rsid w:val="7BA2C507"/>
    <w:rsid w:val="7BBE27DE"/>
    <w:rsid w:val="7C093919"/>
    <w:rsid w:val="7C349726"/>
    <w:rsid w:val="7C5DA04B"/>
    <w:rsid w:val="7C6198CC"/>
    <w:rsid w:val="7CD4258E"/>
    <w:rsid w:val="7CE64B78"/>
    <w:rsid w:val="7CF8AB10"/>
    <w:rsid w:val="7D113D8D"/>
    <w:rsid w:val="7D11FB93"/>
    <w:rsid w:val="7D5B065B"/>
    <w:rsid w:val="7D746D7A"/>
    <w:rsid w:val="7DAD5694"/>
    <w:rsid w:val="7E1CEF7D"/>
    <w:rsid w:val="7E35FC3E"/>
    <w:rsid w:val="7E6A1DC5"/>
    <w:rsid w:val="7EE14874"/>
    <w:rsid w:val="7F16A66D"/>
    <w:rsid w:val="7F2D08A2"/>
    <w:rsid w:val="7F8D1850"/>
    <w:rsid w:val="7FE296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A6AD3"/>
  <w15:chartTrackingRefBased/>
  <w15:docId w15:val="{DB49AE26-D4FB-4EAD-BAF1-E5A8F8C5F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9A2"/>
    <w:pPr>
      <w:spacing w:line="259" w:lineRule="auto"/>
    </w:pPr>
    <w:rPr>
      <w:kern w:val="0"/>
      <w:sz w:val="22"/>
      <w:szCs w:val="22"/>
      <w14:ligatures w14:val="none"/>
    </w:rPr>
  </w:style>
  <w:style w:type="paragraph" w:styleId="Heading1">
    <w:name w:val="heading 1"/>
    <w:basedOn w:val="Normal"/>
    <w:next w:val="Normal"/>
    <w:link w:val="Heading1Char"/>
    <w:uiPriority w:val="9"/>
    <w:qFormat/>
    <w:rsid w:val="001829A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829A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829A2"/>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829A2"/>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829A2"/>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829A2"/>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829A2"/>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829A2"/>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829A2"/>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9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29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29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29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29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29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29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29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29A2"/>
    <w:rPr>
      <w:rFonts w:eastAsiaTheme="majorEastAsia" w:cstheme="majorBidi"/>
      <w:color w:val="272727" w:themeColor="text1" w:themeTint="D8"/>
    </w:rPr>
  </w:style>
  <w:style w:type="paragraph" w:styleId="Title">
    <w:name w:val="Title"/>
    <w:basedOn w:val="Normal"/>
    <w:next w:val="Normal"/>
    <w:link w:val="TitleChar"/>
    <w:uiPriority w:val="10"/>
    <w:qFormat/>
    <w:rsid w:val="001829A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829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29A2"/>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829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29A2"/>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829A2"/>
    <w:rPr>
      <w:i/>
      <w:iCs/>
      <w:color w:val="404040" w:themeColor="text1" w:themeTint="BF"/>
    </w:rPr>
  </w:style>
  <w:style w:type="paragraph" w:styleId="ListParagraph">
    <w:name w:val="List Paragraph"/>
    <w:basedOn w:val="Normal"/>
    <w:uiPriority w:val="34"/>
    <w:qFormat/>
    <w:rsid w:val="001829A2"/>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1829A2"/>
    <w:rPr>
      <w:i/>
      <w:iCs/>
      <w:color w:val="0F4761" w:themeColor="accent1" w:themeShade="BF"/>
    </w:rPr>
  </w:style>
  <w:style w:type="paragraph" w:styleId="IntenseQuote">
    <w:name w:val="Intense Quote"/>
    <w:basedOn w:val="Normal"/>
    <w:next w:val="Normal"/>
    <w:link w:val="IntenseQuoteChar"/>
    <w:uiPriority w:val="30"/>
    <w:qFormat/>
    <w:rsid w:val="001829A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829A2"/>
    <w:rPr>
      <w:i/>
      <w:iCs/>
      <w:color w:val="0F4761" w:themeColor="accent1" w:themeShade="BF"/>
    </w:rPr>
  </w:style>
  <w:style w:type="character" w:styleId="IntenseReference">
    <w:name w:val="Intense Reference"/>
    <w:basedOn w:val="DefaultParagraphFont"/>
    <w:uiPriority w:val="32"/>
    <w:qFormat/>
    <w:rsid w:val="001829A2"/>
    <w:rPr>
      <w:b/>
      <w:bCs/>
      <w:smallCaps/>
      <w:color w:val="0F4761" w:themeColor="accent1" w:themeShade="BF"/>
      <w:spacing w:val="5"/>
    </w:rPr>
  </w:style>
  <w:style w:type="character" w:styleId="Hyperlink">
    <w:name w:val="Hyperlink"/>
    <w:basedOn w:val="DefaultParagraphFont"/>
    <w:uiPriority w:val="99"/>
    <w:unhideWhenUsed/>
    <w:rsid w:val="001829A2"/>
    <w:rPr>
      <w:color w:val="0000FF"/>
      <w:u w:val="single"/>
    </w:rPr>
  </w:style>
  <w:style w:type="paragraph" w:styleId="Footer">
    <w:name w:val="footer"/>
    <w:basedOn w:val="Normal"/>
    <w:link w:val="FooterChar"/>
    <w:uiPriority w:val="99"/>
    <w:rsid w:val="001829A2"/>
    <w:pPr>
      <w:tabs>
        <w:tab w:val="center" w:pos="4680"/>
        <w:tab w:val="right" w:pos="9360"/>
      </w:tabs>
      <w:spacing w:after="0" w:line="240" w:lineRule="auto"/>
      <w:jc w:val="both"/>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1829A2"/>
    <w:rPr>
      <w:rFonts w:ascii="Times New Roman" w:eastAsia="Times New Roman" w:hAnsi="Times New Roman" w:cs="Times New Roman"/>
      <w:kern w:val="0"/>
      <w14:ligatures w14:val="none"/>
    </w:rPr>
  </w:style>
  <w:style w:type="paragraph" w:styleId="NoSpacing">
    <w:name w:val="No Spacing"/>
    <w:uiPriority w:val="1"/>
    <w:qFormat/>
    <w:rsid w:val="001829A2"/>
    <w:pPr>
      <w:spacing w:after="0" w:line="240" w:lineRule="auto"/>
    </w:pPr>
    <w:rPr>
      <w:rFonts w:ascii="Times New Roman" w:hAnsi="Times New Roman"/>
      <w:kern w:val="0"/>
      <w:szCs w:val="22"/>
      <w14:ligatures w14:val="none"/>
    </w:rPr>
  </w:style>
  <w:style w:type="paragraph" w:styleId="BodyText">
    <w:name w:val="Body Text"/>
    <w:basedOn w:val="Normal"/>
    <w:link w:val="BodyTextChar"/>
    <w:uiPriority w:val="99"/>
    <w:rsid w:val="001829A2"/>
    <w:pPr>
      <w:spacing w:after="0" w:line="480" w:lineRule="auto"/>
      <w:ind w:firstLine="72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1829A2"/>
    <w:rPr>
      <w:rFonts w:ascii="Times New Roman" w:eastAsia="Times New Roman" w:hAnsi="Times New Roman" w:cs="Times New Roman"/>
      <w:kern w:val="0"/>
      <w14:ligatures w14:val="none"/>
    </w:rPr>
  </w:style>
  <w:style w:type="character" w:customStyle="1" w:styleId="normaltextrun">
    <w:name w:val="normaltextrun"/>
    <w:basedOn w:val="DefaultParagraphFont"/>
    <w:rsid w:val="001829A2"/>
  </w:style>
  <w:style w:type="paragraph" w:styleId="Header">
    <w:name w:val="header"/>
    <w:basedOn w:val="Normal"/>
    <w:link w:val="HeaderChar"/>
    <w:uiPriority w:val="99"/>
    <w:unhideWhenUsed/>
    <w:rsid w:val="001829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9A2"/>
    <w:rPr>
      <w:kern w:val="0"/>
      <w:sz w:val="22"/>
      <w:szCs w:val="22"/>
      <w14:ligatures w14:val="none"/>
    </w:rPr>
  </w:style>
  <w:style w:type="paragraph" w:styleId="Revision">
    <w:name w:val="Revision"/>
    <w:hidden/>
    <w:uiPriority w:val="99"/>
    <w:semiHidden/>
    <w:rsid w:val="00126A99"/>
    <w:pPr>
      <w:spacing w:after="0" w:line="240" w:lineRule="auto"/>
    </w:pPr>
    <w:rPr>
      <w:kern w:val="0"/>
      <w:sz w:val="22"/>
      <w:szCs w:val="22"/>
      <w14:ligatures w14:val="none"/>
    </w:rPr>
  </w:style>
  <w:style w:type="character" w:styleId="FollowedHyperlink">
    <w:name w:val="FollowedHyperlink"/>
    <w:basedOn w:val="DefaultParagraphFont"/>
    <w:uiPriority w:val="99"/>
    <w:semiHidden/>
    <w:unhideWhenUsed/>
    <w:rsid w:val="00126A99"/>
    <w:rPr>
      <w:color w:val="96607D" w:themeColor="followedHyperlink"/>
      <w:u w:val="single"/>
    </w:rPr>
  </w:style>
  <w:style w:type="character" w:customStyle="1" w:styleId="UnresolvedMention1">
    <w:name w:val="Unresolved Mention1"/>
    <w:basedOn w:val="DefaultParagraphFont"/>
    <w:uiPriority w:val="99"/>
    <w:semiHidden/>
    <w:unhideWhenUsed/>
    <w:rsid w:val="00542FCC"/>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1079C"/>
    <w:rPr>
      <w:sz w:val="16"/>
      <w:szCs w:val="16"/>
    </w:rPr>
  </w:style>
  <w:style w:type="paragraph" w:styleId="CommentText">
    <w:name w:val="annotation text"/>
    <w:basedOn w:val="Normal"/>
    <w:link w:val="CommentTextChar"/>
    <w:uiPriority w:val="99"/>
    <w:unhideWhenUsed/>
    <w:rsid w:val="0041079C"/>
    <w:pPr>
      <w:spacing w:line="240" w:lineRule="auto"/>
    </w:pPr>
    <w:rPr>
      <w:sz w:val="20"/>
      <w:szCs w:val="20"/>
    </w:rPr>
  </w:style>
  <w:style w:type="character" w:customStyle="1" w:styleId="CommentTextChar">
    <w:name w:val="Comment Text Char"/>
    <w:basedOn w:val="DefaultParagraphFont"/>
    <w:link w:val="CommentText"/>
    <w:uiPriority w:val="99"/>
    <w:rsid w:val="0041079C"/>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1079C"/>
    <w:rPr>
      <w:b/>
      <w:bCs/>
    </w:rPr>
  </w:style>
  <w:style w:type="character" w:customStyle="1" w:styleId="CommentSubjectChar">
    <w:name w:val="Comment Subject Char"/>
    <w:basedOn w:val="CommentTextChar"/>
    <w:link w:val="CommentSubject"/>
    <w:uiPriority w:val="99"/>
    <w:semiHidden/>
    <w:rsid w:val="0041079C"/>
    <w:rPr>
      <w:b/>
      <w:bCs/>
      <w:kern w:val="0"/>
      <w:sz w:val="20"/>
      <w:szCs w:val="20"/>
      <w14:ligatures w14:val="none"/>
    </w:rPr>
  </w:style>
  <w:style w:type="character" w:customStyle="1" w:styleId="eop">
    <w:name w:val="eop"/>
    <w:basedOn w:val="DefaultParagraphFont"/>
    <w:rsid w:val="006349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legistar.council.nyc.gov/LegislationDetail.aspx?ID=8239230&amp;GUID=80E4B1AA-D554-4B13-8438-5EDBCBB0C29C&amp;Options=&amp;Searc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457</Words>
  <Characters>2607</Characters>
  <Application>Microsoft Office Word</Application>
  <DocSecurity>0</DocSecurity>
  <Lines>21</Lines>
  <Paragraphs>6</Paragraphs>
  <ScaleCrop>false</ScaleCrop>
  <Company/>
  <LinksUpToDate>false</LinksUpToDate>
  <CharactersWithSpaces>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Martelloni, Glenn</dc:creator>
  <cp:keywords/>
  <dc:description/>
  <cp:lastModifiedBy>Delancey, Thaddea</cp:lastModifiedBy>
  <cp:revision>2</cp:revision>
  <dcterms:created xsi:type="dcterms:W3CDTF">2026-10-01T14:53:00Z</dcterms:created>
  <dcterms:modified xsi:type="dcterms:W3CDTF">2026-10-01T14:53:00Z</dcterms:modified>
</cp:coreProperties>
</file>